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0" w:before="0"/>
        <w:jc w:val="left"/>
      </w:pPr>
      <w:r>
        <w:rPr>
          <w:rFonts w:ascii="Calibri" w:cs="Calibri" w:eastAsia="Calibri" w:hAnsi="Calibri"/>
          <w:b w:val="false"/>
          <w:bCs w:val="false"/>
          <w:i w:val="false"/>
          <w:iCs w:val="false"/>
          <w:color w:val="000000"/>
          <w:sz w:val="20"/>
          <w:szCs w:val="20"/>
        </w:rPr>
        <w:t xml:space="preserve"/>
      </w:r>
    </w:p>
    <w:p>
      <w:pPr>
        <w:spacing w:after="80" w:before="0"/>
        <w:jc w:val="center"/>
      </w:pPr>
      <w:r>
        <w:rPr>
          <w:rFonts w:ascii="Calibri" w:cs="Calibri" w:eastAsia="Calibri" w:hAnsi="Calibri"/>
          <w:b/>
          <w:bCs/>
          <w:i w:val="false"/>
          <w:iCs w:val="false"/>
          <w:color w:val="000000"/>
          <w:sz w:val="48"/>
          <w:szCs w:val="48"/>
        </w:rPr>
        <w:t xml:space="preserve">Web Accessibility Audit Report</w:t>
      </w:r>
    </w:p>
    <w:p>
      <w:pPr>
        <w:spacing w:after="120" w:before="0"/>
        <w:jc w:val="center"/>
      </w:pPr>
      <w:r>
        <w:rPr>
          <w:rFonts w:ascii="Calibri" w:cs="Calibri" w:eastAsia="Calibri" w:hAnsi="Calibri"/>
          <w:b w:val="false"/>
          <w:bCs w:val="false"/>
          <w:i w:val="false"/>
          <w:iCs w:val="false"/>
          <w:color w:val="444444"/>
          <w:sz w:val="22"/>
          <w:szCs w:val="22"/>
        </w:rPr>
        <w:t xml:space="preserve">WCAG 2.2 Level AA  ·  Section 508  ·  ADA Title II &amp; III</w:t>
      </w:r>
    </w:p>
    <w:p>
      <w:pPr>
        <w:spacing w:after="12000" w:before="0"/>
        <w:jc w:val="left"/>
      </w:pPr>
      <w:r>
        <w:rPr>
          <w:rFonts w:ascii="Calibri" w:cs="Calibri" w:eastAsia="Calibri" w:hAnsi="Calibri"/>
          <w:b w:val="false"/>
          <w:bCs w:val="false"/>
          <w:i w:val="false"/>
          <w:iCs w:val="false"/>
          <w:color w:val="000000"/>
          <w:sz w:val="20"/>
          <w:szCs w:val="20"/>
        </w:rPr>
        <w:t xml:space="preserve"/>
      </w:r>
    </w:p>
    <w:tbl>
      <w:tblPr>
        <w:tblW w:type="pct" w:w="100%"/>
        <w:tblBorders>
          <w:top w:val="single" w:color="CCCCCC" w:sz="4"/>
          <w:left w:val="single" w:color="CCCCCC" w:sz="4"/>
          <w:bottom w:val="single" w:color="CCCCCC" w:sz="4"/>
          <w:right w:val="single" w:color="CCCCCC" w:sz="4"/>
          <w:insideH w:val="single" w:color="CCCCCC" w:sz="4"/>
          <w:insideV w:val="single" w:color="CCCCCC" w:sz="4"/>
        </w:tblBorders>
      </w:tblPr>
      <w:tblGrid>
        <w:gridCol w:w="100"/>
        <w:gridCol w:w="100"/>
      </w:tblGrid>
      <w:tr>
        <w:tc>
          <w:tcPr>
            <w:tcW w:type="dxa" w:w="2835"/>
            <w:shd w:fill="F5F5F5"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Primary Domain</w:t>
            </w:r>
          </w:p>
        </w:tc>
        <w:tc>
          <w:tcPr>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bgs-acme-retail-co.vercel.app</w:t>
            </w:r>
          </w:p>
        </w:tc>
      </w:tr>
      <w:tr>
        <w:tc>
          <w:tcPr>
            <w:tcW w:type="dxa" w:w="2835"/>
            <w:shd w:fill="F5F5F5"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Standard</w:t>
            </w:r>
          </w:p>
        </w:tc>
        <w:tc>
          <w:tcPr>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WCAG 2.2 Level AA  ·  Section 508  ·  ADA Title II &amp; III</w:t>
            </w:r>
          </w:p>
        </w:tc>
      </w:tr>
      <w:tr>
        <w:tc>
          <w:tcPr>
            <w:tcW w:type="dxa" w:w="2835"/>
            <w:shd w:fill="F5F5F5"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Tool</w:t>
            </w:r>
          </w:p>
        </w:tc>
        <w:tc>
          <w:tcPr>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axe-core via Playwright (automated scan)</w:t>
            </w:r>
          </w:p>
        </w:tc>
      </w:tr>
      <w:tr>
        <w:tc>
          <w:tcPr>
            <w:tcW w:type="dxa" w:w="2835"/>
            <w:shd w:fill="F5F5F5"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Report Date</w:t>
            </w:r>
          </w:p>
        </w:tc>
        <w:tc>
          <w:tcPr>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October 23, 2026</w:t>
            </w:r>
          </w:p>
        </w:tc>
      </w:tr>
      <w:tr>
        <w:tc>
          <w:tcPr>
            <w:tcW w:type="dxa" w:w="2835"/>
            <w:shd w:fill="F5F5F5"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Pages Audited</w:t>
            </w:r>
          </w:p>
        </w:tc>
        <w:tc>
          <w:tcPr>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8 (1 of 9 blocked, see Section 2)</w:t>
            </w:r>
          </w:p>
        </w:tc>
      </w:tr>
      <w:tr>
        <w:tc>
          <w:tcPr>
            <w:tcW w:type="dxa" w:w="2835"/>
            <w:shd w:fill="F5F5F5"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Total Violations</w:t>
            </w:r>
          </w:p>
        </w:tc>
        <w:tc>
          <w:tcPr>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22 (+ 30 Enhanced-Check issue(s) — 52 combined, see Section 3)</w:t>
            </w:r>
          </w:p>
        </w:tc>
      </w:tr>
      <w:tr>
        <w:tc>
          <w:tcPr>
            <w:tcW w:type="dxa" w:w="2835"/>
            <w:shd w:fill="F5F5F5"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Classification</w:t>
            </w:r>
          </w:p>
        </w:tc>
        <w:tc>
          <w:tcPr>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For Official Use Only (FOUO)</w:t>
            </w:r>
          </w:p>
        </w:tc>
      </w:tr>
    </w:tbl>
    <w:p>
      <w:r>
        <w:br w:type="page"/>
      </w:r>
    </w:p>
    <w:p>
      <w:pPr>
        <w:pBdr>
          <w:top w:val="none" w:color="FFFFFF" w:sz="0"/>
          <w:bottom w:val="single" w:color="333333" w:sz="6"/>
          <w:left w:val="none" w:color="FFFFFF" w:sz="0"/>
          <w:right w:val="none" w:color="FFFFFF" w:sz="0"/>
        </w:pBdr>
        <w:spacing w:after="120" w:before="280"/>
      </w:pPr>
      <w:r>
        <w:rPr>
          <w:rFonts w:ascii="Calibri" w:cs="Calibri" w:eastAsia="Calibri" w:hAnsi="Calibri"/>
          <w:b/>
          <w:bCs/>
          <w:i w:val="false"/>
          <w:iCs w:val="false"/>
          <w:color w:val="000000"/>
          <w:sz w:val="26"/>
          <w:szCs w:val="26"/>
          <w:u w:val="single"/>
        </w:rPr>
        <w:t xml:space="preserve">Table of Contents</w:t>
      </w:r>
    </w:p>
    <w:p>
      <w:pPr>
        <w:spacing w:after="80" w:before="0"/>
        <w:jc w:val="left"/>
      </w:pPr>
      <w:r>
        <w:rPr>
          <w:rFonts w:ascii="Calibri" w:cs="Calibri" w:eastAsia="Calibri" w:hAnsi="Calibri"/>
          <w:b w:val="false"/>
          <w:bCs w:val="false"/>
          <w:i w:val="false"/>
          <w:iCs w:val="false"/>
          <w:color w:val="000000"/>
          <w:sz w:val="20"/>
          <w:szCs w:val="20"/>
        </w:rPr>
        <w:t xml:space="preserve">1.   Executive Summary</w:t>
      </w:r>
    </w:p>
    <w:p>
      <w:pPr>
        <w:spacing w:after="80" w:before="0"/>
        <w:jc w:val="left"/>
      </w:pPr>
      <w:r>
        <w:rPr>
          <w:rFonts w:ascii="Calibri" w:cs="Calibri" w:eastAsia="Calibri" w:hAnsi="Calibri"/>
          <w:b w:val="false"/>
          <w:bCs w:val="false"/>
          <w:i w:val="false"/>
          <w:iCs w:val="false"/>
          <w:color w:val="000000"/>
          <w:sz w:val="20"/>
          <w:szCs w:val="20"/>
        </w:rPr>
        <w:t xml:space="preserve">2.   Scope and Methodology</w:t>
      </w:r>
    </w:p>
    <w:p>
      <w:pPr>
        <w:spacing w:after="80" w:before="0"/>
        <w:jc w:val="left"/>
      </w:pPr>
      <w:r>
        <w:rPr>
          <w:rFonts w:ascii="Calibri" w:cs="Calibri" w:eastAsia="Calibri" w:hAnsi="Calibri"/>
          <w:b w:val="false"/>
          <w:bCs w:val="false"/>
          <w:i w:val="false"/>
          <w:iCs w:val="false"/>
          <w:color w:val="000000"/>
          <w:sz w:val="20"/>
          <w:szCs w:val="20"/>
        </w:rPr>
        <w:t xml:space="preserve">3.   Testing Environment</w:t>
      </w:r>
    </w:p>
    <w:p>
      <w:pPr>
        <w:spacing w:after="80" w:before="0"/>
        <w:jc w:val="left"/>
      </w:pPr>
      <w:r>
        <w:rPr>
          <w:rFonts w:ascii="Calibri" w:cs="Calibri" w:eastAsia="Calibri" w:hAnsi="Calibri"/>
          <w:b w:val="false"/>
          <w:bCs w:val="false"/>
          <w:i w:val="false"/>
          <w:iCs w:val="false"/>
          <w:color w:val="000000"/>
          <w:sz w:val="20"/>
          <w:szCs w:val="20"/>
        </w:rPr>
        <w:t xml:space="preserve">4.   Regulatory Framework</w:t>
      </w:r>
    </w:p>
    <w:p>
      <w:pPr>
        <w:spacing w:after="80" w:before="0"/>
        <w:jc w:val="left"/>
      </w:pPr>
      <w:r>
        <w:rPr>
          <w:rFonts w:ascii="Calibri" w:cs="Calibri" w:eastAsia="Calibri" w:hAnsi="Calibri"/>
          <w:b w:val="false"/>
          <w:bCs w:val="false"/>
          <w:i w:val="false"/>
          <w:iCs w:val="false"/>
          <w:color w:val="000000"/>
          <w:sz w:val="20"/>
          <w:szCs w:val="20"/>
        </w:rPr>
        <w:t xml:space="preserve">4a.  Screen Reader Assessment - Template Coverage</w:t>
      </w:r>
    </w:p>
    <w:p>
      <w:pPr>
        <w:spacing w:after="80" w:before="0"/>
        <w:jc w:val="left"/>
      </w:pPr>
      <w:r>
        <w:rPr>
          <w:rFonts w:ascii="Calibri" w:cs="Calibri" w:eastAsia="Calibri" w:hAnsi="Calibri"/>
          <w:b w:val="false"/>
          <w:bCs w:val="false"/>
          <w:i w:val="false"/>
          <w:iCs w:val="false"/>
          <w:color w:val="000000"/>
          <w:sz w:val="20"/>
          <w:szCs w:val="20"/>
        </w:rPr>
        <w:t xml:space="preserve">4b.  Manual Assistive Technology Testing</w:t>
      </w:r>
    </w:p>
    <w:p>
      <w:pPr>
        <w:spacing w:after="80" w:before="0"/>
        <w:jc w:val="left"/>
      </w:pPr>
      <w:r>
        <w:rPr>
          <w:rFonts w:ascii="Calibri" w:cs="Calibri" w:eastAsia="Calibri" w:hAnsi="Calibri"/>
          <w:b w:val="false"/>
          <w:bCs w:val="false"/>
          <w:i w:val="false"/>
          <w:iCs w:val="false"/>
          <w:color w:val="000000"/>
          <w:sz w:val="20"/>
          <w:szCs w:val="20"/>
        </w:rPr>
        <w:t xml:space="preserve">4c.  Manual Review Checklist Results</w:t>
      </w:r>
    </w:p>
    <w:p>
      <w:pPr>
        <w:spacing w:after="80" w:before="0"/>
        <w:jc w:val="left"/>
      </w:pPr>
      <w:r>
        <w:rPr>
          <w:rFonts w:ascii="Calibri" w:cs="Calibri" w:eastAsia="Calibri" w:hAnsi="Calibri"/>
          <w:b w:val="false"/>
          <w:bCs w:val="false"/>
          <w:i w:val="false"/>
          <w:iCs w:val="false"/>
          <w:color w:val="000000"/>
          <w:sz w:val="20"/>
          <w:szCs w:val="20"/>
        </w:rPr>
        <w:t xml:space="preserve">5.   Overall Conformance Summary</w:t>
      </w:r>
    </w:p>
    <w:p>
      <w:pPr>
        <w:spacing w:after="80" w:before="0"/>
        <w:jc w:val="left"/>
      </w:pPr>
      <w:r>
        <w:rPr>
          <w:rFonts w:ascii="Calibri" w:cs="Calibri" w:eastAsia="Calibri" w:hAnsi="Calibri"/>
          <w:b w:val="false"/>
          <w:bCs w:val="false"/>
          <w:i w:val="false"/>
          <w:iCs w:val="false"/>
          <w:color w:val="000000"/>
          <w:sz w:val="20"/>
          <w:szCs w:val="20"/>
        </w:rPr>
        <w:t xml:space="preserve">6.   Findings by Severity</w:t>
      </w:r>
    </w:p>
    <w:p>
      <w:pPr>
        <w:spacing w:after="80" w:before="0"/>
        <w:jc w:val="left"/>
      </w:pPr>
      <w:r>
        <w:rPr>
          <w:rFonts w:ascii="Calibri" w:cs="Calibri" w:eastAsia="Calibri" w:hAnsi="Calibri"/>
          <w:b w:val="false"/>
          <w:bCs w:val="false"/>
          <w:i w:val="false"/>
          <w:iCs w:val="false"/>
          <w:color w:val="000000"/>
          <w:sz w:val="20"/>
          <w:szCs w:val="20"/>
        </w:rPr>
        <w:t xml:space="preserve">7.   Detailed Findings and Code Evidence</w:t>
      </w:r>
    </w:p>
    <w:p>
      <w:pPr>
        <w:spacing w:after="80" w:before="0"/>
        <w:jc w:val="left"/>
      </w:pPr>
      <w:r>
        <w:rPr>
          <w:rFonts w:ascii="Calibri" w:cs="Calibri" w:eastAsia="Calibri" w:hAnsi="Calibri"/>
          <w:b w:val="false"/>
          <w:bCs w:val="false"/>
          <w:i w:val="false"/>
          <w:iCs w:val="false"/>
          <w:color w:val="000000"/>
          <w:sz w:val="20"/>
          <w:szCs w:val="20"/>
        </w:rPr>
        <w:t xml:space="preserve">8.   Violations by Page</w:t>
      </w:r>
    </w:p>
    <w:p>
      <w:pPr>
        <w:spacing w:after="80" w:before="0"/>
        <w:jc w:val="left"/>
      </w:pPr>
      <w:r>
        <w:rPr>
          <w:rFonts w:ascii="Calibri" w:cs="Calibri" w:eastAsia="Calibri" w:hAnsi="Calibri"/>
          <w:b w:val="false"/>
          <w:bCs w:val="false"/>
          <w:i w:val="false"/>
          <w:iCs w:val="false"/>
          <w:color w:val="000000"/>
          <w:sz w:val="20"/>
          <w:szCs w:val="20"/>
        </w:rPr>
        <w:t xml:space="preserve">9.   Remediation Plan and Timelines</w:t>
      </w:r>
    </w:p>
    <w:p>
      <w:pPr>
        <w:spacing w:after="80" w:before="0"/>
        <w:jc w:val="left"/>
      </w:pPr>
      <w:r>
        <w:rPr>
          <w:rFonts w:ascii="Calibri" w:cs="Calibri" w:eastAsia="Calibri" w:hAnsi="Calibri"/>
          <w:b w:val="false"/>
          <w:bCs w:val="false"/>
          <w:i w:val="false"/>
          <w:iCs w:val="false"/>
          <w:color w:val="000000"/>
          <w:sz w:val="20"/>
          <w:szCs w:val="20"/>
        </w:rPr>
        <w:t xml:space="preserve">10.  Glossary of Accessibility Terms</w:t>
      </w:r>
    </w:p>
    <w:p>
      <w:pPr>
        <w:spacing w:after="80" w:before="0"/>
        <w:jc w:val="left"/>
      </w:pPr>
      <w:r>
        <w:rPr>
          <w:rFonts w:ascii="Calibri" w:cs="Calibri" w:eastAsia="Calibri" w:hAnsi="Calibri"/>
          <w:b w:val="false"/>
          <w:bCs w:val="false"/>
          <w:i w:val="false"/>
          <w:iCs w:val="false"/>
          <w:color w:val="000000"/>
          <w:sz w:val="20"/>
          <w:szCs w:val="20"/>
        </w:rPr>
        <w:t xml:space="preserve">11.  Conclusion and Sign-off</w:t>
      </w:r>
    </w:p>
    <w:p>
      <w:r>
        <w:br w:type="page"/>
      </w:r>
    </w:p>
    <w:p>
      <w:pPr>
        <w:pBdr>
          <w:top w:val="none" w:color="FFFFFF" w:sz="0"/>
          <w:bottom w:val="single" w:color="333333" w:sz="6"/>
          <w:left w:val="none" w:color="FFFFFF" w:sz="0"/>
          <w:right w:val="none" w:color="FFFFFF" w:sz="0"/>
        </w:pBdr>
        <w:spacing w:after="120" w:before="280"/>
      </w:pPr>
      <w:r>
        <w:rPr>
          <w:rFonts w:ascii="Calibri" w:cs="Calibri" w:eastAsia="Calibri" w:hAnsi="Calibri"/>
          <w:b/>
          <w:bCs/>
          <w:i w:val="false"/>
          <w:iCs w:val="false"/>
          <w:color w:val="000000"/>
          <w:sz w:val="26"/>
          <w:szCs w:val="26"/>
          <w:u w:val="single"/>
        </w:rPr>
        <w:t xml:space="preserve">1. Executive Summary</w:t>
      </w:r>
    </w:p>
    <w:p>
      <w:pPr>
        <w:spacing w:after="100" w:before="0"/>
        <w:jc w:val="left"/>
      </w:pPr>
      <w:r>
        <w:rPr>
          <w:rFonts w:ascii="Calibri" w:cs="Calibri" w:eastAsia="Calibri" w:hAnsi="Calibri"/>
          <w:b w:val="false"/>
          <w:bCs w:val="false"/>
          <w:i w:val="false"/>
          <w:iCs w:val="false"/>
          <w:color w:val="000000"/>
          <w:sz w:val="20"/>
          <w:szCs w:val="20"/>
        </w:rPr>
        <w:t xml:space="preserve">This report presents the findings of an automated accessibility audit conducted against bgs-acme-retail-co.vercel.app. The assessment evaluated 8 web page(s) (1 of 9 discovered pages were blocked and could not be tested — see Section 2) for conformance with WCAG 2.2 Level AA success criteria. See Section 4 — Regulatory Framework for the applicable standards and legal obligations relevant to this engagement.</w:t>
      </w:r>
    </w:p>
    <w:p>
      <w:pPr>
        <w:spacing w:after="80" w:before="0"/>
        <w:jc w:val="left"/>
      </w:pPr>
      <w:r>
        <w:rPr>
          <w:rFonts w:ascii="Calibri" w:cs="Calibri" w:eastAsia="Calibri" w:hAnsi="Calibri"/>
          <w:b w:val="false"/>
          <w:bCs w:val="false"/>
          <w:i w:val="false"/>
          <w:iCs w:val="false"/>
          <w:color w:val="000000"/>
          <w:sz w:val="20"/>
          <w:szCs w:val="20"/>
        </w:rPr>
        <w:t xml:space="preserve"/>
      </w:r>
    </w:p>
    <w:tbl>
      <w:tblPr>
        <w:tblW w:type="pct" w:w="100%"/>
        <w:tblBorders>
          <w:top w:val="single" w:color="AAAAAA" w:sz="4"/>
          <w:left w:val="single" w:color="AAAAAA" w:sz="4"/>
          <w:bottom w:val="single" w:color="AAAAAA" w:sz="4"/>
          <w:right w:val="single" w:color="AAAAAA" w:sz="4"/>
          <w:insideH w:val="single" w:color="AAAAAA" w:sz="4"/>
          <w:insideV w:val="single" w:color="AAAAAA" w:sz="4"/>
        </w:tblBorders>
      </w:tblPr>
      <w:tblGrid>
        <w:gridCol w:w="100"/>
        <w:gridCol w:w="100"/>
        <w:gridCol w:w="100"/>
        <w:gridCol w:w="100"/>
      </w:tblGrid>
      <w:tr>
        <w:trPr>
          <w:tblHeader/>
        </w:trPr>
        <w:tc>
          <w:tcPr>
            <w:tcW w:type="dxa" w:w="2552"/>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Severity Level</w:t>
            </w:r>
          </w:p>
        </w:tc>
        <w:tc>
          <w:tcPr>
            <w:tcW w:type="dxa" w:w="1134"/>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Count</w:t>
            </w:r>
          </w:p>
        </w:tc>
        <w:tc>
          <w:tcPr>
            <w:tcW w:type="dxa" w:w="1134"/>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Priority</w:t>
            </w:r>
          </w:p>
        </w:tc>
        <w:tc>
          <w:tcPr>
            <w:tcW w:type="dxa" w:w="3969"/>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Recommended Timeline</w:t>
            </w:r>
          </w:p>
        </w:tc>
      </w:tr>
      <w:tr>
        <w:tc>
          <w:tcPr>
            <w:tcW w:type="dxa" w:w="2552"/>
            <w:shd w:fill="FFC7C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Critical</w:t>
            </w:r>
          </w:p>
        </w:tc>
        <w:tc>
          <w:tcPr>
            <w:tcW w:type="dxa" w:w="1134"/>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2</w:t>
            </w:r>
          </w:p>
        </w:tc>
        <w:tc>
          <w:tcPr>
            <w:tcW w:type="dxa" w:w="1134"/>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P1</w:t>
            </w:r>
          </w:p>
        </w:tc>
        <w:tc>
          <w:tcPr>
            <w:tcW w:type="dxa" w:w="3969"/>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24-48 hours</w:t>
            </w:r>
          </w:p>
        </w:tc>
      </w:tr>
      <w:tr>
        <w:tc>
          <w:tcPr>
            <w:tcW w:type="dxa" w:w="2552"/>
            <w:shd w:fill="FFEB9C"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High (Serious)</w:t>
            </w:r>
          </w:p>
        </w:tc>
        <w:tc>
          <w:tcPr>
            <w:tcW w:type="dxa" w:w="1134"/>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14</w:t>
            </w:r>
          </w:p>
        </w:tc>
        <w:tc>
          <w:tcPr>
            <w:tcW w:type="dxa" w:w="1134"/>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P2</w:t>
            </w:r>
          </w:p>
        </w:tc>
        <w:tc>
          <w:tcPr>
            <w:tcW w:type="dxa" w:w="3969"/>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1-2 weeks</w:t>
            </w:r>
          </w:p>
        </w:tc>
      </w:tr>
      <w:tr>
        <w:tc>
          <w:tcPr>
            <w:tcW w:type="dxa" w:w="2552"/>
            <w:shd w:fill="FFF2CC"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Medium (Moderate)</w:t>
            </w:r>
          </w:p>
        </w:tc>
        <w:tc>
          <w:tcPr>
            <w:tcW w:type="dxa" w:w="1134"/>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6</w:t>
            </w:r>
          </w:p>
        </w:tc>
        <w:tc>
          <w:tcPr>
            <w:tcW w:type="dxa" w:w="1134"/>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P3</w:t>
            </w:r>
          </w:p>
        </w:tc>
        <w:tc>
          <w:tcPr>
            <w:tcW w:type="dxa" w:w="3969"/>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30 days</w:t>
            </w:r>
          </w:p>
        </w:tc>
      </w:tr>
      <w:tr>
        <w:tc>
          <w:tcPr>
            <w:tcW w:type="dxa" w:w="2552"/>
            <w:shd w:fill="F2F2F2"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Low (Minor)</w:t>
            </w:r>
          </w:p>
        </w:tc>
        <w:tc>
          <w:tcPr>
            <w:tcW w:type="dxa" w:w="1134"/>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0</w:t>
            </w:r>
          </w:p>
        </w:tc>
        <w:tc>
          <w:tcPr>
            <w:tcW w:type="dxa" w:w="1134"/>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P4</w:t>
            </w:r>
          </w:p>
        </w:tc>
        <w:tc>
          <w:tcPr>
            <w:tcW w:type="dxa" w:w="3969"/>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60-90 days</w:t>
            </w:r>
          </w:p>
        </w:tc>
      </w:tr>
      <w:tr>
        <w:tc>
          <w:tcPr>
            <w:tcW w:type="dxa" w:w="2552"/>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TOTAL</w:t>
            </w:r>
          </w:p>
        </w:tc>
        <w:tc>
          <w:tcPr>
            <w:tcW w:type="dxa" w:w="1134"/>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22</w:t>
            </w:r>
          </w:p>
        </w:tc>
        <w:tc>
          <w:tcPr>
            <w:tcW w:type="dxa" w:w="1134"/>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 - </w:t>
            </w:r>
          </w:p>
        </w:tc>
        <w:tc>
          <w:tcPr>
            <w:tcW w:type="dxa" w:w="3969"/>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 - </w:t>
            </w:r>
          </w:p>
        </w:tc>
      </w:tr>
    </w:tbl>
    <w:p>
      <w:pPr>
        <w:spacing w:after="80" w:before="0"/>
        <w:jc w:val="left"/>
      </w:pPr>
      <w:r>
        <w:rPr>
          <w:rFonts w:ascii="Calibri" w:cs="Calibri" w:eastAsia="Calibri" w:hAnsi="Calibri"/>
          <w:b w:val="false"/>
          <w:bCs w:val="false"/>
          <w:i w:val="false"/>
          <w:iCs w:val="false"/>
          <w:color w:val="000000"/>
          <w:sz w:val="20"/>
          <w:szCs w:val="20"/>
        </w:rPr>
        <w:t xml:space="preserve"/>
      </w:r>
    </w:p>
    <w:p>
      <w:pPr>
        <w:spacing w:after="80" w:before="120"/>
      </w:pPr>
      <w:r>
        <w:rPr>
          <w:rFonts w:ascii="Calibri" w:cs="Calibri" w:eastAsia="Calibri" w:hAnsi="Calibri"/>
          <w:b/>
          <w:bCs/>
          <w:i w:val="false"/>
          <w:iCs w:val="false"/>
          <w:color w:val="000000"/>
          <w:sz w:val="20"/>
          <w:szCs w:val="20"/>
        </w:rPr>
        <w:t xml:space="preserve">Key Finding: 7 of 8 tested page(s) (88%) contain accessibility violations. Immediate remediation is required for all Critical and High severity issues.</w:t>
      </w:r>
    </w:p>
    <w:p>
      <w:pPr>
        <w:spacing w:after="80" w:before="0"/>
      </w:pPr>
      <w:r>
        <w:rPr>
          <w:rFonts w:ascii="Calibri" w:cs="Calibri" w:eastAsia="Calibri" w:hAnsi="Calibri"/>
          <w:b w:val="false"/>
          <w:bCs w:val="false"/>
          <w:i/>
          <w:iCs/>
          <w:color w:val="666666"/>
          <w:sz w:val="18"/>
          <w:szCs w:val="18"/>
        </w:rPr>
        <w:t xml:space="preserve">Note: the severity breakdown above covers automated axe-core violations only. Enhanced Checks (keyboard navigation, zoom/reflow, accessibility tree) were also run for this engagement and found an additional 30 issue(s) — see Section 3, Testing Environment, for the breakdown by check type. These are not yet assigned a Critical/High/Medium/Low severity rating and are not included in the count above.</w:t>
      </w:r>
    </w:p>
    <w:p>
      <w:r>
        <w:br w:type="page"/>
      </w:r>
    </w:p>
    <w:p>
      <w:pPr>
        <w:pBdr>
          <w:top w:val="none" w:color="FFFFFF" w:sz="0"/>
          <w:bottom w:val="single" w:color="333333" w:sz="6"/>
          <w:left w:val="none" w:color="FFFFFF" w:sz="0"/>
          <w:right w:val="none" w:color="FFFFFF" w:sz="0"/>
        </w:pBdr>
        <w:spacing w:after="120" w:before="280"/>
      </w:pPr>
      <w:r>
        <w:rPr>
          <w:rFonts w:ascii="Calibri" w:cs="Calibri" w:eastAsia="Calibri" w:hAnsi="Calibri"/>
          <w:b/>
          <w:bCs/>
          <w:i w:val="false"/>
          <w:iCs w:val="false"/>
          <w:color w:val="000000"/>
          <w:sz w:val="26"/>
          <w:szCs w:val="26"/>
          <w:u w:val="single"/>
        </w:rPr>
        <w:t xml:space="preserve">2. Scope and Methodology</w:t>
      </w:r>
    </w:p>
    <w:p>
      <w:pPr>
        <w:spacing w:after="80" w:before="200"/>
      </w:pPr>
      <w:r>
        <w:rPr>
          <w:rFonts w:ascii="Calibri" w:cs="Calibri" w:eastAsia="Calibri" w:hAnsi="Calibri"/>
          <w:b/>
          <w:bCs/>
          <w:i w:val="false"/>
          <w:iCs w:val="false"/>
          <w:color w:val="000000"/>
          <w:sz w:val="22"/>
          <w:szCs w:val="22"/>
        </w:rPr>
        <w:t xml:space="preserve">Scope</w:t>
      </w:r>
    </w:p>
    <w:p>
      <w:pPr>
        <w:spacing w:after="100" w:before="0"/>
        <w:jc w:val="left"/>
      </w:pPr>
      <w:r>
        <w:rPr>
          <w:rFonts w:ascii="Calibri" w:cs="Calibri" w:eastAsia="Calibri" w:hAnsi="Calibri"/>
          <w:b w:val="false"/>
          <w:bCs w:val="false"/>
          <w:i w:val="false"/>
          <w:iCs w:val="false"/>
          <w:color w:val="000000"/>
          <w:sz w:val="20"/>
          <w:szCs w:val="20"/>
        </w:rPr>
        <w:t xml:space="preserve">This accessibility assessment covered 9 publicly accessible page(s) of bgs-acme-retail-co.vercel.app. Of these, 1 page(s) were blocked (authentication wall, firewall/bot-challenge, 404, rate-limit response, timeout, or other load failure) before automated testing could run and are excluded from the findings and page counts throughout the rest of this report — 8 page(s) were actually tested. The audit evaluated WCAG 2.2 Level A and AA success criteria applicable to public-facing web pages using a three-layer methodology: automated axe-core scanning for technical criteria, screen reader simulation on 9 representative template(s), technical compatibility checks (keyboard navigation, zoom/reflow, accessibility tree) on 8 page(s), and a manual checklist covering media content, cognitive quality, and OS-level display criteria that require human review.</w:t>
      </w:r>
    </w:p>
    <w:p>
      <w:pPr>
        <w:spacing w:after="80" w:before="200"/>
      </w:pPr>
      <w:r>
        <w:rPr>
          <w:rFonts w:ascii="Calibri" w:cs="Calibri" w:eastAsia="Calibri" w:hAnsi="Calibri"/>
          <w:b/>
          <w:bCs/>
          <w:i w:val="false"/>
          <w:iCs w:val="false"/>
          <w:color w:val="000000"/>
          <w:sz w:val="22"/>
          <w:szCs w:val="22"/>
        </w:rPr>
        <w:t xml:space="preserve">Testing Methodology</w:t>
      </w:r>
    </w:p>
    <w:p>
      <w:pPr>
        <w:spacing w:after="100" w:before="0"/>
        <w:jc w:val="left"/>
      </w:pPr>
      <w:r>
        <w:rPr>
          <w:rFonts w:ascii="Calibri" w:cs="Calibri" w:eastAsia="Calibri" w:hAnsi="Calibri"/>
          <w:b w:val="false"/>
          <w:bCs w:val="false"/>
          <w:i w:val="false"/>
          <w:iCs w:val="false"/>
          <w:color w:val="000000"/>
          <w:sz w:val="20"/>
          <w:szCs w:val="20"/>
        </w:rPr>
        <w:t xml:space="preserve">Automated testing was performed using axe-core v4.12.1 via Playwright v1.62.1. Enhanced technical compatibility checks were run on 8 page(s): keyboard navigation, 200% zoom/reflow, and accessibility tree analysis. Screen reader simulation (ChromeVox-compatible accessibility tree) was run on 9 representative template(s). Results were cross-referenced against the WCAG 2.2 axe-core ruleset.</w:t>
      </w:r>
    </w:p>
    <w:p>
      <w:pPr>
        <w:spacing w:after="80" w:before="200"/>
      </w:pPr>
      <w:r>
        <w:rPr>
          <w:rFonts w:ascii="Calibri" w:cs="Calibri" w:eastAsia="Calibri" w:hAnsi="Calibri"/>
          <w:b/>
          <w:bCs/>
          <w:i w:val="false"/>
          <w:iCs w:val="false"/>
          <w:color w:val="000000"/>
          <w:sz w:val="22"/>
          <w:szCs w:val="22"/>
        </w:rPr>
        <w:t xml:space="preserve">Tools Used</w:t>
      </w:r>
    </w:p>
    <w:tbl>
      <w:tblPr>
        <w:tblW w:type="pct" w:w="100%"/>
        <w:tblBorders>
          <w:top w:val="single" w:color="AAAAAA" w:sz="4"/>
          <w:left w:val="single" w:color="AAAAAA" w:sz="4"/>
          <w:bottom w:val="single" w:color="AAAAAA" w:sz="4"/>
          <w:right w:val="single" w:color="AAAAAA" w:sz="4"/>
          <w:insideH w:val="single" w:color="AAAAAA" w:sz="4"/>
          <w:insideV w:val="single" w:color="AAAAAA" w:sz="4"/>
        </w:tblBorders>
      </w:tblPr>
      <w:tblGrid>
        <w:gridCol w:w="100"/>
        <w:gridCol w:w="100"/>
        <w:gridCol w:w="100"/>
      </w:tblGrid>
      <w:tr>
        <w:trPr>
          <w:tblHeader/>
        </w:trPr>
        <w:tc>
          <w:tcPr>
            <w:tcW w:type="dxa" w:w="3119"/>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Tool / Technology</w:t>
            </w:r>
          </w:p>
        </w:tc>
        <w:tc>
          <w:tcPr>
            <w:tcW w:type="dxa" w:w="1134"/>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Version</w:t>
            </w:r>
          </w:p>
        </w:tc>
        <w:tc>
          <w:tcPr>
            <w:tcW w:type="dxa" w:w="5103"/>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Purpose</w:t>
            </w:r>
          </w:p>
        </w:tc>
      </w:tr>
      <w:tr>
        <w:tc>
          <w:tcPr>
            <w:tcW w:type="dxa" w:w="3119"/>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axe-core (@axe-core/playwright)</w:t>
            </w:r>
          </w:p>
        </w:tc>
        <w:tc>
          <w:tcPr>
            <w:tcW w:type="dxa" w:w="1134"/>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4.12.1</w:t>
            </w:r>
          </w:p>
        </w:tc>
        <w:tc>
          <w:tcPr>
            <w:tcW w:type="dxa" w:w="5103"/>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Primary WCAG 2.2 audit engine (Deque Systems)</w:t>
            </w:r>
          </w:p>
        </w:tc>
      </w:tr>
      <w:tr>
        <w:tc>
          <w:tcPr>
            <w:tcW w:type="dxa" w:w="3119"/>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Playwright</w:t>
            </w:r>
          </w:p>
        </w:tc>
        <w:tc>
          <w:tcPr>
            <w:tcW w:type="dxa" w:w="1134"/>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1.62.1</w:t>
            </w:r>
          </w:p>
        </w:tc>
        <w:tc>
          <w:tcPr>
            <w:tcW w:type="dxa" w:w="5103"/>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Browser automation (Microsoft, open-source)</w:t>
            </w:r>
          </w:p>
        </w:tc>
      </w:tr>
      <w:tr>
        <w:tc>
          <w:tcPr>
            <w:tcW w:type="dxa" w:w="3119"/>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Chromium</w:t>
            </w:r>
          </w:p>
        </w:tc>
        <w:tc>
          <w:tcPr>
            <w:tcW w:type="dxa" w:w="1134"/>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Latest stable</w:t>
            </w:r>
          </w:p>
        </w:tc>
        <w:tc>
          <w:tcPr>
            <w:tcW w:type="dxa" w:w="5103"/>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Chromium browser via Playwright (screen reader simulation runs with visible window)</w:t>
            </w:r>
          </w:p>
        </w:tc>
      </w:tr>
      <w:tr>
        <w:tc>
          <w:tcPr>
            <w:tcW w:type="dxa" w:w="3119"/>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Beanstalk Governance Studio</w:t>
            </w:r>
          </w:p>
        </w:tc>
        <w:tc>
          <w:tcPr>
            <w:tcW w:type="dxa" w:w="1134"/>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1.3.24</w:t>
            </w:r>
          </w:p>
        </w:tc>
        <w:tc>
          <w:tcPr>
            <w:tcW w:type="dxa" w:w="5103"/>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Report aggregation and analysis</w:t>
            </w:r>
          </w:p>
        </w:tc>
      </w:tr>
      <w:tr>
        <w:tc>
          <w:tcPr>
            <w:tcW w:type="dxa" w:w="3119"/>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Technical Compatibility Checks (built-in)</w:t>
            </w:r>
          </w:p>
        </w:tc>
        <w:tc>
          <w:tcPr>
            <w:tcW w:type="dxa" w:w="1134"/>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 - </w:t>
            </w:r>
          </w:p>
        </w:tc>
        <w:tc>
          <w:tcPr>
            <w:tcW w:type="dxa" w:w="5103"/>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Keyboard navigation, 200% zoom/reflow, accessibility tree - run on 8 page(s)</w:t>
            </w:r>
          </w:p>
        </w:tc>
      </w:tr>
      <w:tr>
        <w:tc>
          <w:tcPr>
            <w:tcW w:type="dxa" w:w="3119"/>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Screen Reader Simulation</w:t>
            </w:r>
          </w:p>
        </w:tc>
        <w:tc>
          <w:tcPr>
            <w:tcW w:type="dxa" w:w="1134"/>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 - </w:t>
            </w:r>
          </w:p>
        </w:tc>
        <w:tc>
          <w:tcPr>
            <w:tcW w:type="dxa" w:w="5103"/>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ChromeVox-compatible accessibility tree analysis - 9 template(s)</w:t>
            </w:r>
          </w:p>
        </w:tc>
      </w:tr>
    </w:tbl>
    <w:p>
      <w:pPr>
        <w:spacing w:after="80" w:before="0"/>
        <w:jc w:val="left"/>
      </w:pPr>
      <w:r>
        <w:rPr>
          <w:rFonts w:ascii="Calibri" w:cs="Calibri" w:eastAsia="Calibri" w:hAnsi="Calibri"/>
          <w:b w:val="false"/>
          <w:bCs w:val="false"/>
          <w:i w:val="false"/>
          <w:iCs w:val="false"/>
          <w:color w:val="000000"/>
          <w:sz w:val="20"/>
          <w:szCs w:val="20"/>
        </w:rPr>
        <w:t xml:space="preserve"/>
      </w:r>
    </w:p>
    <w:p>
      <w:r>
        <w:br w:type="page"/>
      </w:r>
    </w:p>
    <w:p>
      <w:pPr>
        <w:pBdr>
          <w:top w:val="none" w:color="FFFFFF" w:sz="0"/>
          <w:bottom w:val="single" w:color="333333" w:sz="6"/>
          <w:left w:val="none" w:color="FFFFFF" w:sz="0"/>
          <w:right w:val="none" w:color="FFFFFF" w:sz="0"/>
        </w:pBdr>
        <w:spacing w:after="120" w:before="280"/>
      </w:pPr>
      <w:r>
        <w:rPr>
          <w:rFonts w:ascii="Calibri" w:cs="Calibri" w:eastAsia="Calibri" w:hAnsi="Calibri"/>
          <w:b/>
          <w:bCs/>
          <w:i w:val="false"/>
          <w:iCs w:val="false"/>
          <w:color w:val="000000"/>
          <w:sz w:val="26"/>
          <w:szCs w:val="26"/>
          <w:u w:val="single"/>
        </w:rPr>
        <w:t xml:space="preserve">3. Testing Environment</w:t>
      </w:r>
    </w:p>
    <w:p>
      <w:pPr>
        <w:spacing w:after="80" w:before="200"/>
      </w:pPr>
      <w:r>
        <w:rPr>
          <w:rFonts w:ascii="Calibri" w:cs="Calibri" w:eastAsia="Calibri" w:hAnsi="Calibri"/>
          <w:b/>
          <w:bCs/>
          <w:i w:val="false"/>
          <w:iCs w:val="false"/>
          <w:color w:val="000000"/>
          <w:sz w:val="22"/>
          <w:szCs w:val="22"/>
        </w:rPr>
        <w:t xml:space="preserve">Automated Audit Configuration</w:t>
      </w:r>
    </w:p>
    <w:tbl>
      <w:tblPr>
        <w:tblW w:type="pct" w:w="100%"/>
        <w:tblBorders>
          <w:top w:val="single" w:color="AAAAAA" w:sz="4"/>
          <w:left w:val="single" w:color="AAAAAA" w:sz="4"/>
          <w:bottom w:val="single" w:color="AAAAAA" w:sz="4"/>
          <w:right w:val="single" w:color="AAAAAA" w:sz="4"/>
          <w:insideH w:val="single" w:color="AAAAAA" w:sz="4"/>
          <w:insideV w:val="single" w:color="AAAAAA" w:sz="4"/>
        </w:tblBorders>
      </w:tblPr>
      <w:tblGrid>
        <w:gridCol w:w="100"/>
        <w:gridCol w:w="100"/>
      </w:tblGrid>
      <w:tr>
        <w:trPr>
          <w:tblHeader/>
        </w:trPr>
        <w:tc>
          <w:tcPr>
            <w:tcW w:type="dxa" w:w="3119"/>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Parameter</w:t>
            </w:r>
          </w:p>
        </w:tc>
        <w:tc>
          <w:tcPr>
            <w:tcW w:type="dxa" w:w="6804"/>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Value</w:t>
            </w:r>
          </w:p>
        </w:tc>
      </w:tr>
      <w:tr>
        <w:tc>
          <w:tcPr>
            <w:tcW w:type="dxa" w:w="3119"/>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Audit Engine</w:t>
            </w:r>
          </w:p>
        </w:tc>
        <w:tc>
          <w:tcPr>
            <w:tcW w:type="dxa" w:w="6804"/>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axe-core v4.12.1 (@axe-core/playwright) - Deque Systems</w:t>
            </w:r>
          </w:p>
        </w:tc>
      </w:tr>
      <w:tr>
        <w:tc>
          <w:tcPr>
            <w:tcW w:type="dxa" w:w="3119"/>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Browser Automation</w:t>
            </w:r>
          </w:p>
        </w:tc>
        <w:tc>
          <w:tcPr>
            <w:tcW w:type="dxa" w:w="6804"/>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Playwright v1.62.1 - Microsoft, open-source</w:t>
            </w:r>
          </w:p>
        </w:tc>
      </w:tr>
      <w:tr>
        <w:tc>
          <w:tcPr>
            <w:tcW w:type="dxa" w:w="3119"/>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Browser</w:t>
            </w:r>
          </w:p>
        </w:tc>
        <w:tc>
          <w:tcPr>
            <w:tcW w:type="dxa" w:w="6804"/>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Chromium (latest stable) via Playwright</w:t>
            </w:r>
          </w:p>
        </w:tc>
      </w:tr>
      <w:tr>
        <w:tc>
          <w:tcPr>
            <w:tcW w:type="dxa" w:w="3119"/>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Ruleset</w:t>
            </w:r>
          </w:p>
        </w:tc>
        <w:tc>
          <w:tcPr>
            <w:tcW w:type="dxa" w:w="6804"/>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WCAG 2.0 A/AA, WCAG 2.1 A/AA, WCAG 2.2 AA, Best Practice</w:t>
            </w:r>
          </w:p>
        </w:tc>
      </w:tr>
      <w:tr>
        <w:tc>
          <w:tcPr>
            <w:tcW w:type="dxa" w:w="3119"/>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Viewports Tested</w:t>
            </w:r>
          </w:p>
        </w:tc>
        <w:tc>
          <w:tcPr>
            <w:tcW w:type="dxa" w:w="6804"/>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desktop</w:t>
            </w:r>
          </w:p>
        </w:tc>
      </w:tr>
      <w:tr>
        <w:tc>
          <w:tcPr>
            <w:tcW w:type="dxa" w:w="3119"/>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Desktop Resolution</w:t>
            </w:r>
          </w:p>
        </w:tc>
        <w:tc>
          <w:tcPr>
            <w:tcW w:type="dxa" w:w="6804"/>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1280 × 800 px</w:t>
            </w:r>
          </w:p>
        </w:tc>
      </w:tr>
      <w:tr>
        <w:tc>
          <w:tcPr>
            <w:tcW w:type="dxa" w:w="3119"/>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Audit Date</w:t>
            </w:r>
          </w:p>
        </w:tc>
        <w:tc>
          <w:tcPr>
            <w:tcW w:type="dxa" w:w="6804"/>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October 23, 2026</w:t>
            </w:r>
          </w:p>
        </w:tc>
      </w:tr>
      <w:tr>
        <w:tc>
          <w:tcPr>
            <w:tcW w:type="dxa" w:w="3119"/>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Pages Audited</w:t>
            </w:r>
          </w:p>
        </w:tc>
        <w:tc>
          <w:tcPr>
            <w:tcW w:type="dxa" w:w="6804"/>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8 (1 of 9 blocked, see Section 2)</w:t>
            </w:r>
          </w:p>
        </w:tc>
      </w:tr>
      <w:tr>
        <w:tc>
          <w:tcPr>
            <w:tcW w:type="dxa" w:w="3119"/>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Max Pages Setting</w:t>
            </w:r>
          </w:p>
        </w:tc>
        <w:tc>
          <w:tcPr>
            <w:tcW w:type="dxa" w:w="6804"/>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9</w:t>
            </w:r>
          </w:p>
        </w:tc>
      </w:tr>
      <w:tr>
        <w:tc>
          <w:tcPr>
            <w:tcW w:type="dxa" w:w="3119"/>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Authentication</w:t>
            </w:r>
          </w:p>
        </w:tc>
        <w:tc>
          <w:tcPr>
            <w:tcW w:type="dxa" w:w="6804"/>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No authentication — publicly accessible pages only. Use Authenticated Site to include login-required content.</w:t>
            </w:r>
          </w:p>
        </w:tc>
      </w:tr>
      <w:tr>
        <w:tc>
          <w:tcPr>
            <w:tcW w:type="dxa" w:w="3119"/>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Keyboard Navigation</w:t>
            </w:r>
          </w:p>
        </w:tc>
        <w:tc>
          <w:tcPr>
            <w:tcW w:type="dxa" w:w="6804"/>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Tested on 8 page(s) - 8 issue(s), 40 pass(es)</w:t>
            </w:r>
          </w:p>
        </w:tc>
      </w:tr>
      <w:tr>
        <w:tc>
          <w:tcPr>
            <w:tcW w:type="dxa" w:w="3119"/>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Zoom / Reflow Tests</w:t>
            </w:r>
          </w:p>
        </w:tc>
        <w:tc>
          <w:tcPr>
            <w:tcW w:type="dxa" w:w="6804"/>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Tested on 8 page(s) - 8 issue(s), 24 pass(es)</w:t>
            </w:r>
          </w:p>
        </w:tc>
      </w:tr>
      <w:tr>
        <w:tc>
          <w:tcPr>
            <w:tcW w:type="dxa" w:w="3119"/>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Accessibility Tree</w:t>
            </w:r>
          </w:p>
        </w:tc>
        <w:tc>
          <w:tcPr>
            <w:tcW w:type="dxa" w:w="6804"/>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Tested on 8 page(s) - 14 issue(s), 46 pass(es)</w:t>
            </w:r>
          </w:p>
        </w:tc>
      </w:tr>
      <w:tr>
        <w:tc>
          <w:tcPr>
            <w:tcW w:type="dxa" w:w="3119"/>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Screen Reader Sim.</w:t>
            </w:r>
          </w:p>
        </w:tc>
        <w:tc>
          <w:tcPr>
            <w:tcW w:type="dxa" w:w="6804"/>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ChromeVox-compatible - 9 template(s), ~9 pages</w:t>
            </w:r>
          </w:p>
        </w:tc>
      </w:tr>
      <w:tr>
        <w:tc>
          <w:tcPr>
            <w:tcW w:type="dxa" w:w="3119"/>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JAWS / NVDA / VoiceOver</w:t>
            </w:r>
          </w:p>
        </w:tc>
        <w:tc>
          <w:tcPr>
            <w:tcW w:type="dxa" w:w="6804"/>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Simulated via accessibility tree (Screen Reader tab)</w:t>
            </w:r>
          </w:p>
        </w:tc>
      </w:tr>
    </w:tbl>
    <w:p>
      <w:pPr>
        <w:spacing w:after="80" w:before="0"/>
        <w:jc w:val="left"/>
      </w:pPr>
      <w:r>
        <w:rPr>
          <w:rFonts w:ascii="Calibri" w:cs="Calibri" w:eastAsia="Calibri" w:hAnsi="Calibri"/>
          <w:b w:val="false"/>
          <w:bCs w:val="false"/>
          <w:i w:val="false"/>
          <w:iCs w:val="false"/>
          <w:color w:val="000000"/>
          <w:sz w:val="20"/>
          <w:szCs w:val="20"/>
        </w:rPr>
        <w:t xml:space="preserve"/>
      </w:r>
    </w:p>
    <w:p>
      <w:pPr>
        <w:spacing w:after="80" w:before="200"/>
      </w:pPr>
      <w:r>
        <w:rPr>
          <w:rFonts w:ascii="Calibri" w:cs="Calibri" w:eastAsia="Calibri" w:hAnsi="Calibri"/>
          <w:b/>
          <w:bCs/>
          <w:i w:val="false"/>
          <w:iCs w:val="false"/>
          <w:color w:val="000000"/>
          <w:sz w:val="22"/>
          <w:szCs w:val="22"/>
        </w:rPr>
        <w:t xml:space="preserve">What Was Not Tested</w:t>
      </w:r>
    </w:p>
    <w:p>
      <w:pPr>
        <w:spacing w:after="100" w:before="0"/>
        <w:jc w:val="left"/>
      </w:pPr>
      <w:r>
        <w:rPr>
          <w:rFonts w:ascii="Calibri" w:cs="Calibri" w:eastAsia="Calibri" w:hAnsi="Calibri"/>
          <w:b w:val="false"/>
          <w:bCs w:val="false"/>
          <w:i w:val="false"/>
          <w:iCs w:val="false"/>
          <w:color w:val="000000"/>
          <w:sz w:val="20"/>
          <w:szCs w:val="20"/>
        </w:rPr>
        <w:t xml:space="preserve">The following are explicitly outside the scope of this website accessibility assessment:</w:t>
      </w:r>
    </w:p>
    <w:p>
      <w:pPr>
        <w:spacing w:after="60" w:before="0"/>
        <w:ind w:left="431"/>
        <w:jc w:val="left"/>
      </w:pPr>
      <w:r>
        <w:rPr>
          <w:rFonts w:ascii="Calibri" w:cs="Calibri" w:eastAsia="Calibri" w:hAnsi="Calibri"/>
          <w:b/>
          <w:bCs/>
          <w:i w:val="false"/>
          <w:iCs w:val="false"/>
          <w:color w:val="000000"/>
          <w:sz w:val="20"/>
          <w:szCs w:val="20"/>
        </w:rPr>
        <w:t xml:space="preserve">• </w:t>
      </w:r>
      <w:r>
        <w:rPr>
          <w:rFonts w:ascii="Calibri" w:cs="Calibri" w:eastAsia="Calibri" w:hAnsi="Calibri"/>
          <w:b w:val="false"/>
          <w:bCs w:val="false"/>
          <w:i w:val="false"/>
          <w:iCs w:val="false"/>
          <w:color w:val="000000"/>
          <w:sz w:val="20"/>
          <w:szCs w:val="20"/>
        </w:rPr>
        <w:t xml:space="preserve">Pages behind authentication — not in scope for this engagement (no credentials provided). Use the Authenticated Site option to include login-required content.</w:t>
      </w:r>
    </w:p>
    <w:p>
      <w:pPr>
        <w:spacing w:after="60" w:before="0"/>
        <w:ind w:left="431"/>
        <w:jc w:val="left"/>
      </w:pPr>
      <w:r>
        <w:rPr>
          <w:rFonts w:ascii="Calibri" w:cs="Calibri" w:eastAsia="Calibri" w:hAnsi="Calibri"/>
          <w:b/>
          <w:bCs/>
          <w:i w:val="false"/>
          <w:iCs w:val="false"/>
          <w:color w:val="000000"/>
          <w:sz w:val="20"/>
          <w:szCs w:val="20"/>
        </w:rPr>
        <w:t xml:space="preserve">• </w:t>
      </w:r>
      <w:r>
        <w:rPr>
          <w:rFonts w:ascii="Calibri" w:cs="Calibri" w:eastAsia="Calibri" w:hAnsi="Calibri"/>
          <w:b w:val="false"/>
          <w:bCs w:val="false"/>
          <w:i w:val="false"/>
          <w:iCs w:val="false"/>
          <w:color w:val="000000"/>
          <w:sz w:val="20"/>
          <w:szCs w:val="20"/>
        </w:rPr>
        <w:t xml:space="preserve">Content loaded dynamically after user interaction (hover menus, lazy-loaded sections, modal dialogs triggered by clicks)</w:t>
      </w:r>
    </w:p>
    <w:p>
      <w:pPr>
        <w:spacing w:after="60" w:before="0"/>
        <w:ind w:left="431"/>
        <w:jc w:val="left"/>
      </w:pPr>
      <w:r>
        <w:rPr>
          <w:rFonts w:ascii="Calibri" w:cs="Calibri" w:eastAsia="Calibri" w:hAnsi="Calibri"/>
          <w:b/>
          <w:bCs/>
          <w:i w:val="false"/>
          <w:iCs w:val="false"/>
          <w:color w:val="000000"/>
          <w:sz w:val="20"/>
          <w:szCs w:val="20"/>
        </w:rPr>
        <w:t xml:space="preserve">• </w:t>
      </w:r>
      <w:r>
        <w:rPr>
          <w:rFonts w:ascii="Calibri" w:cs="Calibri" w:eastAsia="Calibri" w:hAnsi="Calibri"/>
          <w:b w:val="false"/>
          <w:bCs w:val="false"/>
          <w:i w:val="false"/>
          <w:iCs w:val="false"/>
          <w:color w:val="000000"/>
          <w:sz w:val="20"/>
          <w:szCs w:val="20"/>
        </w:rPr>
        <w:t xml:space="preserve">Native mobile app interfaces (iOS/Android) - this assessment covers the public website only</w:t>
      </w:r>
    </w:p>
    <w:p>
      <w:pPr>
        <w:spacing w:after="60" w:before="0"/>
        <w:ind w:left="431"/>
        <w:jc w:val="left"/>
      </w:pPr>
      <w:r>
        <w:rPr>
          <w:rFonts w:ascii="Calibri" w:cs="Calibri" w:eastAsia="Calibri" w:hAnsi="Calibri"/>
          <w:b/>
          <w:bCs/>
          <w:i w:val="false"/>
          <w:iCs w:val="false"/>
          <w:color w:val="000000"/>
          <w:sz w:val="20"/>
          <w:szCs w:val="20"/>
        </w:rPr>
        <w:t xml:space="preserve">• </w:t>
      </w:r>
      <w:r>
        <w:rPr>
          <w:rFonts w:ascii="Calibri" w:cs="Calibri" w:eastAsia="Calibri" w:hAnsi="Calibri"/>
          <w:b w:val="false"/>
          <w:bCs w:val="false"/>
          <w:i w:val="false"/>
          <w:iCs w:val="false"/>
          <w:color w:val="000000"/>
          <w:sz w:val="20"/>
          <w:szCs w:val="20"/>
        </w:rPr>
        <w:t xml:space="preserve">PDF and office document downloads - document accessibility requires separate review</w:t>
      </w:r>
    </w:p>
    <w:p>
      <w:pPr>
        <w:spacing w:after="60" w:before="0"/>
        <w:ind w:left="431"/>
        <w:jc w:val="left"/>
      </w:pPr>
      <w:r>
        <w:rPr>
          <w:rFonts w:ascii="Calibri" w:cs="Calibri" w:eastAsia="Calibri" w:hAnsi="Calibri"/>
          <w:b/>
          <w:bCs/>
          <w:i w:val="false"/>
          <w:iCs w:val="false"/>
          <w:color w:val="000000"/>
          <w:sz w:val="20"/>
          <w:szCs w:val="20"/>
        </w:rPr>
        <w:t xml:space="preserve">• </w:t>
      </w:r>
      <w:r>
        <w:rPr>
          <w:rFonts w:ascii="Calibri" w:cs="Calibri" w:eastAsia="Calibri" w:hAnsi="Calibri"/>
          <w:b w:val="false"/>
          <w:bCs w:val="false"/>
          <w:i w:val="false"/>
          <w:iCs w:val="false"/>
          <w:color w:val="000000"/>
          <w:sz w:val="20"/>
          <w:szCs w:val="20"/>
        </w:rPr>
        <w:t xml:space="preserve">Third-party embedded content (social media widgets, payment processors, map embeds, video players)</w:t>
      </w:r>
    </w:p>
    <w:p>
      <w:pPr>
        <w:spacing w:after="60" w:before="0"/>
        <w:ind w:left="431"/>
        <w:jc w:val="left"/>
      </w:pPr>
      <w:r>
        <w:rPr>
          <w:rFonts w:ascii="Calibri" w:cs="Calibri" w:eastAsia="Calibri" w:hAnsi="Calibri"/>
          <w:b/>
          <w:bCs/>
          <w:i w:val="false"/>
          <w:iCs w:val="false"/>
          <w:color w:val="000000"/>
          <w:sz w:val="20"/>
          <w:szCs w:val="20"/>
        </w:rPr>
        <w:t xml:space="preserve">• </w:t>
      </w:r>
      <w:r>
        <w:rPr>
          <w:rFonts w:ascii="Calibri" w:cs="Calibri" w:eastAsia="Calibri" w:hAnsi="Calibri"/>
          <w:b w:val="false"/>
          <w:bCs w:val="false"/>
          <w:i w:val="false"/>
          <w:iCs w:val="false"/>
          <w:color w:val="000000"/>
          <w:sz w:val="20"/>
          <w:szCs w:val="20"/>
        </w:rPr>
        <w:t xml:space="preserve">Caption and audio description accuracy - the tool detects missing tracks but cannot verify content quality</w:t>
      </w:r>
    </w:p>
    <w:p>
      <w:pPr>
        <w:spacing w:after="60" w:before="0"/>
        <w:ind w:left="431"/>
        <w:jc w:val="left"/>
      </w:pPr>
      <w:r>
        <w:rPr>
          <w:rFonts w:ascii="Calibri" w:cs="Calibri" w:eastAsia="Calibri" w:hAnsi="Calibri"/>
          <w:b/>
          <w:bCs/>
          <w:i w:val="false"/>
          <w:iCs w:val="false"/>
          <w:color w:val="000000"/>
          <w:sz w:val="20"/>
          <w:szCs w:val="20"/>
        </w:rPr>
        <w:t xml:space="preserve">• </w:t>
      </w:r>
      <w:r>
        <w:rPr>
          <w:rFonts w:ascii="Calibri" w:cs="Calibri" w:eastAsia="Calibri" w:hAnsi="Calibri"/>
          <w:b w:val="false"/>
          <w:bCs w:val="false"/>
          <w:i w:val="false"/>
          <w:iCs w:val="false"/>
          <w:color w:val="000000"/>
          <w:sz w:val="20"/>
          <w:szCs w:val="20"/>
        </w:rPr>
        <w:t xml:space="preserve">Plain language and cognitive accessibility quality - requires human judgement</w:t>
      </w:r>
    </w:p>
    <w:p>
      <w:pPr>
        <w:spacing w:after="60" w:before="0"/>
        <w:ind w:left="431"/>
        <w:jc w:val="left"/>
      </w:pPr>
      <w:r>
        <w:rPr>
          <w:rFonts w:ascii="Calibri" w:cs="Calibri" w:eastAsia="Calibri" w:hAnsi="Calibri"/>
          <w:b/>
          <w:bCs/>
          <w:i w:val="false"/>
          <w:iCs w:val="false"/>
          <w:color w:val="000000"/>
          <w:sz w:val="20"/>
          <w:szCs w:val="20"/>
        </w:rPr>
        <w:t xml:space="preserve">• </w:t>
      </w:r>
      <w:r>
        <w:rPr>
          <w:rFonts w:ascii="Calibri" w:cs="Calibri" w:eastAsia="Calibri" w:hAnsi="Calibri"/>
          <w:b w:val="false"/>
          <w:bCs w:val="false"/>
          <w:i w:val="false"/>
          <w:iCs w:val="false"/>
          <w:color w:val="000000"/>
          <w:sz w:val="20"/>
          <w:szCs w:val="20"/>
        </w:rPr>
        <w:t xml:space="preserve">Physical hardware testing (specialist input devices, switch access)</w:t>
      </w:r>
    </w:p>
    <w:p>
      <w:pPr>
        <w:spacing w:after="60" w:before="0"/>
        <w:ind w:left="431"/>
        <w:jc w:val="left"/>
      </w:pPr>
      <w:r>
        <w:rPr>
          <w:rFonts w:ascii="Calibri" w:cs="Calibri" w:eastAsia="Calibri" w:hAnsi="Calibri"/>
          <w:b/>
          <w:bCs/>
          <w:i w:val="false"/>
          <w:iCs w:val="false"/>
          <w:color w:val="000000"/>
          <w:sz w:val="20"/>
          <w:szCs w:val="20"/>
        </w:rPr>
        <w:t xml:space="preserve">• </w:t>
      </w:r>
      <w:r>
        <w:rPr>
          <w:rFonts w:ascii="Calibri" w:cs="Calibri" w:eastAsia="Calibri" w:hAnsi="Calibri"/>
          <w:b w:val="false"/>
          <w:bCs w:val="false"/>
          <w:i w:val="false"/>
          <w:iCs w:val="false"/>
          <w:color w:val="000000"/>
          <w:sz w:val="20"/>
          <w:szCs w:val="20"/>
        </w:rPr>
        <w:t xml:space="preserve">Support documentation, help centre articles, and support staff processes</w:t>
      </w:r>
    </w:p>
    <w:p>
      <w:pPr>
        <w:spacing w:after="60" w:before="0"/>
        <w:ind w:left="431"/>
        <w:jc w:val="left"/>
      </w:pPr>
      <w:r>
        <w:rPr>
          <w:rFonts w:ascii="Calibri" w:cs="Calibri" w:eastAsia="Calibri" w:hAnsi="Calibri"/>
          <w:b/>
          <w:bCs/>
          <w:i w:val="false"/>
          <w:iCs w:val="false"/>
          <w:color w:val="000000"/>
          <w:sz w:val="20"/>
          <w:szCs w:val="20"/>
        </w:rPr>
        <w:t xml:space="preserve">• </w:t>
      </w:r>
      <w:r>
        <w:rPr>
          <w:rFonts w:ascii="Calibri" w:cs="Calibri" w:eastAsia="Calibri" w:hAnsi="Calibri"/>
          <w:b w:val="false"/>
          <w:bCs w:val="false"/>
          <w:i w:val="false"/>
          <w:iCs w:val="false"/>
          <w:color w:val="000000"/>
          <w:sz w:val="20"/>
          <w:szCs w:val="20"/>
        </w:rPr>
        <w:t xml:space="preserve">Manual testing with physical AT hardware - JAWS, NVDA, VoiceOver, TalkBack, Dragon NaturallySpeaking</w:t>
      </w:r>
    </w:p>
    <w:p>
      <w:pPr>
        <w:spacing w:after="80" w:before="0"/>
        <w:jc w:val="left"/>
      </w:pPr>
      <w:r>
        <w:rPr>
          <w:rFonts w:ascii="Calibri" w:cs="Calibri" w:eastAsia="Calibri" w:hAnsi="Calibri"/>
          <w:b w:val="false"/>
          <w:bCs w:val="false"/>
          <w:i w:val="false"/>
          <w:iCs w:val="false"/>
          <w:color w:val="000000"/>
          <w:sz w:val="20"/>
          <w:szCs w:val="20"/>
        </w:rPr>
        <w:t xml:space="preserve"/>
      </w:r>
    </w:p>
    <w:p>
      <w:pPr>
        <w:spacing w:after="100" w:before="0"/>
        <w:jc w:val="left"/>
      </w:pPr>
      <w:r>
        <w:rPr>
          <w:rFonts w:ascii="Calibri" w:cs="Calibri" w:eastAsia="Calibri" w:hAnsi="Calibri"/>
          <w:b w:val="false"/>
          <w:bCs w:val="false"/>
          <w:i w:val="false"/>
          <w:iCs w:val="false"/>
          <w:color w:val="000000"/>
          <w:sz w:val="20"/>
          <w:szCs w:val="20"/>
        </w:rPr>
        <w:t xml:space="preserve">Automated scanning provides a reliable baseline for technical WCAG compliance on public web pages. Items outside this scope should be addressed through supplemental manual review as a separate engagement.</w:t>
      </w:r>
    </w:p>
    <w:p>
      <w:r>
        <w:br w:type="page"/>
      </w:r>
    </w:p>
    <w:p>
      <w:pPr>
        <w:pBdr>
          <w:top w:val="none" w:color="FFFFFF" w:sz="0"/>
          <w:bottom w:val="single" w:color="333333" w:sz="6"/>
          <w:left w:val="none" w:color="FFFFFF" w:sz="0"/>
          <w:right w:val="none" w:color="FFFFFF" w:sz="0"/>
        </w:pBdr>
        <w:spacing w:after="120" w:before="280"/>
      </w:pPr>
      <w:r>
        <w:rPr>
          <w:rFonts w:ascii="Calibri" w:cs="Calibri" w:eastAsia="Calibri" w:hAnsi="Calibri"/>
          <w:b/>
          <w:bCs/>
          <w:i w:val="false"/>
          <w:iCs w:val="false"/>
          <w:color w:val="000000"/>
          <w:sz w:val="26"/>
          <w:szCs w:val="26"/>
          <w:u w:val="single"/>
        </w:rPr>
        <w:t xml:space="preserve">4. Regulatory Framework</w:t>
      </w:r>
    </w:p>
    <w:p>
      <w:pPr>
        <w:pBdr>
          <w:top w:val="none" w:color="FFFFFF" w:sz="0"/>
          <w:bottom w:val="single" w:color="333333" w:sz="6"/>
          <w:left w:val="none" w:color="FFFFFF" w:sz="0"/>
          <w:right w:val="none" w:color="FFFFFF" w:sz="0"/>
        </w:pBdr>
        <w:spacing w:after="120" w:before="280"/>
      </w:pPr>
      <w:r>
        <w:rPr>
          <w:rFonts w:ascii="Calibri" w:cs="Calibri" w:eastAsia="Calibri" w:hAnsi="Calibri"/>
          <w:b/>
          <w:bCs/>
          <w:i w:val="false"/>
          <w:iCs w:val="false"/>
          <w:color w:val="000000"/>
          <w:sz w:val="26"/>
          <w:szCs w:val="26"/>
          <w:u w:val="single"/>
        </w:rPr>
        <w:t xml:space="preserve">4a. Screen Reader Assessment - Template Coverage</w:t>
      </w:r>
    </w:p>
    <w:p>
      <w:pPr>
        <w:spacing w:after="100" w:before="0"/>
        <w:jc w:val="left"/>
      </w:pPr>
      <w:r>
        <w:rPr>
          <w:rFonts w:ascii="Calibri" w:cs="Calibri" w:eastAsia="Calibri" w:hAnsi="Calibri"/>
          <w:b w:val="false"/>
          <w:bCs w:val="false"/>
          <w:i w:val="false"/>
          <w:iCs w:val="false"/>
          <w:color w:val="000000"/>
          <w:sz w:val="20"/>
          <w:szCs w:val="20"/>
        </w:rPr>
        <w:t xml:space="preserve">A screen reader simulation was performed on 9 representative page template(s) covering an estimated 9 page(s) of bgs-acme-retail-co.vercel.app. Testing used Playwright's CDP Accessibility domain - the same data source that ChromeVox reads. Test mode: navigation + headings + forms + links.</w:t>
      </w:r>
    </w:p>
    <w:p>
      <w:pPr>
        <w:spacing w:after="80" w:before="0"/>
        <w:jc w:val="left"/>
      </w:pPr>
      <w:r>
        <w:rPr>
          <w:rFonts w:ascii="Calibri" w:cs="Calibri" w:eastAsia="Calibri" w:hAnsi="Calibri"/>
          <w:b w:val="false"/>
          <w:bCs w:val="false"/>
          <w:i w:val="false"/>
          <w:iCs w:val="false"/>
          <w:color w:val="000000"/>
          <w:sz w:val="20"/>
          <w:szCs w:val="20"/>
        </w:rPr>
        <w:t xml:space="preserve"/>
      </w:r>
    </w:p>
    <w:p>
      <w:pPr>
        <w:spacing w:after="100" w:before="0"/>
        <w:jc w:val="left"/>
      </w:pPr>
      <w:r>
        <w:rPr>
          <w:rFonts w:ascii="Calibri" w:cs="Calibri" w:eastAsia="Calibri" w:hAnsi="Calibri"/>
          <w:b/>
          <w:bCs/>
          <w:i w:val="false"/>
          <w:iCs w:val="false"/>
          <w:color w:val="000000"/>
          <w:sz w:val="20"/>
          <w:szCs w:val="20"/>
        </w:rPr>
        <w:t xml:space="preserve">⚠  11 screen reader issue(s) and 9 warning(s) were identified across 9 template(s). Details are provided below.</w:t>
      </w:r>
    </w:p>
    <w:p>
      <w:pPr>
        <w:spacing w:after="80" w:before="0"/>
        <w:jc w:val="left"/>
      </w:pPr>
      <w:r>
        <w:rPr>
          <w:rFonts w:ascii="Calibri" w:cs="Calibri" w:eastAsia="Calibri" w:hAnsi="Calibri"/>
          <w:b w:val="false"/>
          <w:bCs w:val="false"/>
          <w:i w:val="false"/>
          <w:iCs w:val="false"/>
          <w:color w:val="000000"/>
          <w:sz w:val="20"/>
          <w:szCs w:val="20"/>
        </w:rPr>
        <w:t xml:space="preserve"/>
      </w:r>
    </w:p>
    <w:p>
      <w:pPr>
        <w:spacing w:after="80" w:before="200"/>
      </w:pPr>
      <w:r>
        <w:rPr>
          <w:rFonts w:ascii="Calibri" w:cs="Calibri" w:eastAsia="Calibri" w:hAnsi="Calibri"/>
          <w:b/>
          <w:bCs/>
          <w:i w:val="false"/>
          <w:iCs w:val="false"/>
          <w:color w:val="000000"/>
          <w:sz w:val="22"/>
          <w:szCs w:val="22"/>
        </w:rPr>
        <w:t xml:space="preserve">Template Coverage Summary</w:t>
      </w:r>
    </w:p>
    <w:tbl>
      <w:tblPr>
        <w:tblW w:type="pct" w:w="100%"/>
        <w:tblBorders>
          <w:top w:val="single" w:color="AAAAAA" w:sz="4"/>
          <w:left w:val="single" w:color="AAAAAA" w:sz="4"/>
          <w:bottom w:val="single" w:color="AAAAAA" w:sz="4"/>
          <w:right w:val="single" w:color="AAAAAA" w:sz="4"/>
          <w:insideH w:val="single" w:color="AAAAAA" w:sz="4"/>
          <w:insideV w:val="single" w:color="AAAAAA" w:sz="4"/>
        </w:tblBorders>
      </w:tblPr>
      <w:tblGrid>
        <w:gridCol w:w="100"/>
        <w:gridCol w:w="100"/>
        <w:gridCol w:w="100"/>
        <w:gridCol w:w="100"/>
        <w:gridCol w:w="100"/>
        <w:gridCol w:w="100"/>
        <w:gridCol w:w="100"/>
      </w:tblGrid>
      <w:tr>
        <w:trPr>
          <w:tblHeader/>
        </w:trPr>
        <w:tc>
          <w:tcPr>
            <w:tcW w:type="dxa" w:w="2268"/>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Template</w:t>
            </w:r>
          </w:p>
        </w:tc>
        <w:tc>
          <w:tcPr>
            <w:tcW w:type="dxa" w:w="3119"/>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Representative URL</w:t>
            </w:r>
          </w:p>
        </w:tc>
        <w:tc>
          <w:tcPr>
            <w:tcW w:type="dxa" w:w="1134"/>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Pages Covered</w:t>
            </w:r>
          </w:p>
        </w:tc>
        <w:tc>
          <w:tcPr>
            <w:tcW w:type="dxa" w:w="1134"/>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Elements</w:t>
            </w:r>
          </w:p>
        </w:tc>
        <w:tc>
          <w:tcPr>
            <w:tcW w:type="dxa" w:w="1134"/>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Issues</w:t>
            </w:r>
          </w:p>
        </w:tc>
        <w:tc>
          <w:tcPr>
            <w:tcW w:type="dxa" w:w="1134"/>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Warnings</w:t>
            </w:r>
          </w:p>
        </w:tc>
        <w:tc>
          <w:tcPr>
            <w:tcW w:type="dxa" w:w="1701"/>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Status</w:t>
            </w:r>
          </w:p>
        </w:tc>
      </w:tr>
      <w:tr>
        <w:tc>
          <w:tcPr>
            <w:tcW w:type="dxa" w:w="2268"/>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Page 1</w:t>
            </w:r>
          </w:p>
        </w:tc>
        <w:tc>
          <w:tcPr>
            <w:tcW w:type="dxa" w:w="3119"/>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https://bgs-acme-retail-co.vercel.app/</w:t>
            </w:r>
          </w:p>
        </w:tc>
        <w:tc>
          <w:tcPr>
            <w:tcW w:type="dxa" w:w="1134"/>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1</w:t>
            </w:r>
          </w:p>
        </w:tc>
        <w:tc>
          <w:tcPr>
            <w:tcW w:type="dxa" w:w="1134"/>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41</w:t>
            </w:r>
          </w:p>
        </w:tc>
        <w:tc>
          <w:tcPr>
            <w:tcW w:type="dxa" w:w="1134"/>
            <w:shd w:fill="FFEB9C"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3</w:t>
            </w:r>
          </w:p>
        </w:tc>
        <w:tc>
          <w:tcPr>
            <w:tcW w:type="dxa" w:w="1134"/>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1</w:t>
            </w:r>
          </w:p>
        </w:tc>
        <w:tc>
          <w:tcPr>
            <w:tcW w:type="dxa" w:w="1701"/>
            <w:shd w:fill="FFEB9C"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Issues Found</w:t>
            </w:r>
          </w:p>
        </w:tc>
      </w:tr>
      <w:tr>
        <w:tc>
          <w:tcPr>
            <w:tcW w:type="dxa" w:w="2268"/>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Page 2</w:t>
            </w:r>
          </w:p>
        </w:tc>
        <w:tc>
          <w:tcPr>
            <w:tcW w:type="dxa" w:w="3119"/>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https://bgs-acme-retail-co.vercel.app/products/index.html</w:t>
            </w:r>
          </w:p>
        </w:tc>
        <w:tc>
          <w:tcPr>
            <w:tcW w:type="dxa" w:w="1134"/>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1</w:t>
            </w:r>
          </w:p>
        </w:tc>
        <w:tc>
          <w:tcPr>
            <w:tcW w:type="dxa" w:w="1134"/>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44</w:t>
            </w:r>
          </w:p>
        </w:tc>
        <w:tc>
          <w:tcPr>
            <w:tcW w:type="dxa" w:w="1134"/>
            <w:shd w:fill="FFEB9C"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1</w:t>
            </w:r>
          </w:p>
        </w:tc>
        <w:tc>
          <w:tcPr>
            <w:tcW w:type="dxa" w:w="1134"/>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1</w:t>
            </w:r>
          </w:p>
        </w:tc>
        <w:tc>
          <w:tcPr>
            <w:tcW w:type="dxa" w:w="1701"/>
            <w:shd w:fill="FFEB9C"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Issues Found</w:t>
            </w:r>
          </w:p>
        </w:tc>
      </w:tr>
      <w:tr>
        <w:tc>
          <w:tcPr>
            <w:tcW w:type="dxa" w:w="2268"/>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Page 3</w:t>
            </w:r>
          </w:p>
        </w:tc>
        <w:tc>
          <w:tcPr>
            <w:tcW w:type="dxa" w:w="3119"/>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https://bgs-acme-retail-co.vercel.app/about.html</w:t>
            </w:r>
          </w:p>
        </w:tc>
        <w:tc>
          <w:tcPr>
            <w:tcW w:type="dxa" w:w="1134"/>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1</w:t>
            </w:r>
          </w:p>
        </w:tc>
        <w:tc>
          <w:tcPr>
            <w:tcW w:type="dxa" w:w="1134"/>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44</w:t>
            </w:r>
          </w:p>
        </w:tc>
        <w:tc>
          <w:tcPr>
            <w:tcW w:type="dxa" w:w="1134"/>
            <w:shd w:fill="FFEB9C"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1</w:t>
            </w:r>
          </w:p>
        </w:tc>
        <w:tc>
          <w:tcPr>
            <w:tcW w:type="dxa" w:w="1134"/>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1</w:t>
            </w:r>
          </w:p>
        </w:tc>
        <w:tc>
          <w:tcPr>
            <w:tcW w:type="dxa" w:w="1701"/>
            <w:shd w:fill="FFEB9C"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Issues Found</w:t>
            </w:r>
          </w:p>
        </w:tc>
      </w:tr>
      <w:tr>
        <w:tc>
          <w:tcPr>
            <w:tcW w:type="dxa" w:w="2268"/>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Page 4</w:t>
            </w:r>
          </w:p>
        </w:tc>
        <w:tc>
          <w:tcPr>
            <w:tcW w:type="dxa" w:w="3119"/>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https://bgs-acme-retail-co.vercel.app/blog/index.html</w:t>
            </w:r>
          </w:p>
        </w:tc>
        <w:tc>
          <w:tcPr>
            <w:tcW w:type="dxa" w:w="1134"/>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1</w:t>
            </w:r>
          </w:p>
        </w:tc>
        <w:tc>
          <w:tcPr>
            <w:tcW w:type="dxa" w:w="1134"/>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35</w:t>
            </w:r>
          </w:p>
        </w:tc>
        <w:tc>
          <w:tcPr>
            <w:tcW w:type="dxa" w:w="1134"/>
            <w:shd w:fill="FFEB9C"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1</w:t>
            </w:r>
          </w:p>
        </w:tc>
        <w:tc>
          <w:tcPr>
            <w:tcW w:type="dxa" w:w="1134"/>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1</w:t>
            </w:r>
          </w:p>
        </w:tc>
        <w:tc>
          <w:tcPr>
            <w:tcW w:type="dxa" w:w="1701"/>
            <w:shd w:fill="FFEB9C"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Issues Found</w:t>
            </w:r>
          </w:p>
        </w:tc>
      </w:tr>
      <w:tr>
        <w:tc>
          <w:tcPr>
            <w:tcW w:type="dxa" w:w="2268"/>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Page 5</w:t>
            </w:r>
          </w:p>
        </w:tc>
        <w:tc>
          <w:tcPr>
            <w:tcW w:type="dxa" w:w="3119"/>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https://bgs-acme-retail-co.vercel.app/contact.html</w:t>
            </w:r>
          </w:p>
        </w:tc>
        <w:tc>
          <w:tcPr>
            <w:tcW w:type="dxa" w:w="1134"/>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1</w:t>
            </w:r>
          </w:p>
        </w:tc>
        <w:tc>
          <w:tcPr>
            <w:tcW w:type="dxa" w:w="1134"/>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34</w:t>
            </w:r>
          </w:p>
        </w:tc>
        <w:tc>
          <w:tcPr>
            <w:tcW w:type="dxa" w:w="1134"/>
            <w:shd w:fill="FFEB9C"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1</w:t>
            </w:r>
          </w:p>
        </w:tc>
        <w:tc>
          <w:tcPr>
            <w:tcW w:type="dxa" w:w="1134"/>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1</w:t>
            </w:r>
          </w:p>
        </w:tc>
        <w:tc>
          <w:tcPr>
            <w:tcW w:type="dxa" w:w="1701"/>
            <w:shd w:fill="FFEB9C"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Issues Found</w:t>
            </w:r>
          </w:p>
        </w:tc>
      </w:tr>
      <w:tr>
        <w:tc>
          <w:tcPr>
            <w:tcW w:type="dxa" w:w="2268"/>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Page 6</w:t>
            </w:r>
          </w:p>
        </w:tc>
        <w:tc>
          <w:tcPr>
            <w:tcW w:type="dxa" w:w="3119"/>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https://bgs-acme-retail-co.vercel.app/products/trailhead-tent.html</w:t>
            </w:r>
          </w:p>
        </w:tc>
        <w:tc>
          <w:tcPr>
            <w:tcW w:type="dxa" w:w="1134"/>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1</w:t>
            </w:r>
          </w:p>
        </w:tc>
        <w:tc>
          <w:tcPr>
            <w:tcW w:type="dxa" w:w="1134"/>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50</w:t>
            </w:r>
          </w:p>
        </w:tc>
        <w:tc>
          <w:tcPr>
            <w:tcW w:type="dxa" w:w="1134"/>
            <w:shd w:fill="FFEB9C"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3</w:t>
            </w:r>
          </w:p>
        </w:tc>
        <w:tc>
          <w:tcPr>
            <w:tcW w:type="dxa" w:w="1134"/>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1</w:t>
            </w:r>
          </w:p>
        </w:tc>
        <w:tc>
          <w:tcPr>
            <w:tcW w:type="dxa" w:w="1701"/>
            <w:shd w:fill="FFEB9C"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Issues Found</w:t>
            </w:r>
          </w:p>
        </w:tc>
      </w:tr>
      <w:tr>
        <w:tc>
          <w:tcPr>
            <w:tcW w:type="dxa" w:w="2268"/>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Page 7</w:t>
            </w:r>
          </w:p>
        </w:tc>
        <w:tc>
          <w:tcPr>
            <w:tcW w:type="dxa" w:w="3119"/>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https://bgs-acme-retail-co.vercel.app/blog/accessibility-tips.html</w:t>
            </w:r>
          </w:p>
        </w:tc>
        <w:tc>
          <w:tcPr>
            <w:tcW w:type="dxa" w:w="1134"/>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1</w:t>
            </w:r>
          </w:p>
        </w:tc>
        <w:tc>
          <w:tcPr>
            <w:tcW w:type="dxa" w:w="1134"/>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37</w:t>
            </w:r>
          </w:p>
        </w:tc>
        <w:tc>
          <w:tcPr>
            <w:tcW w:type="dxa" w:w="1134"/>
            <w:shd w:fill="FFEB9C"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1</w:t>
            </w:r>
          </w:p>
        </w:tc>
        <w:tc>
          <w:tcPr>
            <w:tcW w:type="dxa" w:w="1134"/>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1</w:t>
            </w:r>
          </w:p>
        </w:tc>
        <w:tc>
          <w:tcPr>
            <w:tcW w:type="dxa" w:w="1701"/>
            <w:shd w:fill="FFEB9C"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Issues Found</w:t>
            </w:r>
          </w:p>
        </w:tc>
      </w:tr>
      <w:tr>
        <w:tc>
          <w:tcPr>
            <w:tcW w:type="dxa" w:w="2268"/>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Page 8</w:t>
            </w:r>
          </w:p>
        </w:tc>
        <w:tc>
          <w:tcPr>
            <w:tcW w:type="dxa" w:w="3119"/>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https://bgs-acme-retail-co.vercel.app/blog/winter-camping.html</w:t>
            </w:r>
          </w:p>
        </w:tc>
        <w:tc>
          <w:tcPr>
            <w:tcW w:type="dxa" w:w="1134"/>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1</w:t>
            </w:r>
          </w:p>
        </w:tc>
        <w:tc>
          <w:tcPr>
            <w:tcW w:type="dxa" w:w="1134"/>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31</w:t>
            </w:r>
          </w:p>
        </w:tc>
        <w:tc>
          <w:tcPr>
            <w:tcW w:type="dxa" w:w="1134"/>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0</w:t>
            </w:r>
          </w:p>
        </w:tc>
        <w:tc>
          <w:tcPr>
            <w:tcW w:type="dxa" w:w="1134"/>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1</w:t>
            </w:r>
          </w:p>
        </w:tc>
        <w:tc>
          <w:tcPr>
            <w:tcW w:type="dxa" w:w="1701"/>
            <w:shd w:fill="FFF2CC"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Warnings</w:t>
            </w:r>
          </w:p>
        </w:tc>
      </w:tr>
      <w:tr>
        <w:tc>
          <w:tcPr>
            <w:tcW w:type="dxa" w:w="2268"/>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Page 9</w:t>
            </w:r>
          </w:p>
        </w:tc>
        <w:tc>
          <w:tcPr>
            <w:tcW w:type="dxa" w:w="3119"/>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https://bgs-acme-retail-co.vercel.app/blog/gear-maintenance.html</w:t>
            </w:r>
          </w:p>
        </w:tc>
        <w:tc>
          <w:tcPr>
            <w:tcW w:type="dxa" w:w="1134"/>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1</w:t>
            </w:r>
          </w:p>
        </w:tc>
        <w:tc>
          <w:tcPr>
            <w:tcW w:type="dxa" w:w="1134"/>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12</w:t>
            </w:r>
          </w:p>
        </w:tc>
        <w:tc>
          <w:tcPr>
            <w:tcW w:type="dxa" w:w="1134"/>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0</w:t>
            </w:r>
          </w:p>
        </w:tc>
        <w:tc>
          <w:tcPr>
            <w:tcW w:type="dxa" w:w="1134"/>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1</w:t>
            </w:r>
          </w:p>
        </w:tc>
        <w:tc>
          <w:tcPr>
            <w:tcW w:type="dxa" w:w="1701"/>
            <w:shd w:fill="FFF2CC"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Warnings</w:t>
            </w:r>
          </w:p>
        </w:tc>
      </w:tr>
    </w:tbl>
    <w:p>
      <w:pPr>
        <w:spacing w:after="80" w:before="0"/>
        <w:jc w:val="left"/>
      </w:pPr>
      <w:r>
        <w:rPr>
          <w:rFonts w:ascii="Calibri" w:cs="Calibri" w:eastAsia="Calibri" w:hAnsi="Calibri"/>
          <w:b w:val="false"/>
          <w:bCs w:val="false"/>
          <w:i w:val="false"/>
          <w:iCs w:val="false"/>
          <w:color w:val="000000"/>
          <w:sz w:val="20"/>
          <w:szCs w:val="20"/>
        </w:rPr>
        <w:t xml:space="preserve"/>
      </w:r>
    </w:p>
    <w:p>
      <w:pPr>
        <w:spacing w:after="40" w:before="120"/>
      </w:pPr>
      <w:r>
        <w:rPr>
          <w:rFonts w:ascii="Calibri" w:cs="Calibri" w:eastAsia="Calibri" w:hAnsi="Calibri"/>
          <w:b/>
          <w:bCs/>
          <w:i/>
          <w:iCs/>
          <w:color w:val="000000"/>
          <w:sz w:val="20"/>
          <w:szCs w:val="20"/>
        </w:rPr>
        <w:t xml:space="preserve">Page 1 - 3 issue(s), 1 warning(s)</w:t>
      </w:r>
    </w:p>
    <w:tbl>
      <w:tblPr>
        <w:tblW w:type="pct" w:w="100%"/>
        <w:tblBorders>
          <w:top w:val="single" w:color="AAAAAA" w:sz="4"/>
          <w:left w:val="single" w:color="AAAAAA" w:sz="4"/>
          <w:bottom w:val="single" w:color="AAAAAA" w:sz="4"/>
          <w:right w:val="single" w:color="AAAAAA" w:sz="4"/>
          <w:insideH w:val="single" w:color="AAAAAA" w:sz="4"/>
          <w:insideV w:val="single" w:color="AAAAAA" w:sz="4"/>
        </w:tblBorders>
      </w:tblPr>
      <w:tblGrid>
        <w:gridCol w:w="100"/>
        <w:gridCol w:w="100"/>
        <w:gridCol w:w="100"/>
        <w:gridCol w:w="100"/>
        <w:gridCol w:w="100"/>
        <w:gridCol w:w="100"/>
      </w:tblGrid>
      <w:tr>
        <w:trPr>
          <w:tblHeader/>
        </w:trPr>
        <w:tc>
          <w:tcPr>
            <w:tcW w:type="dxa" w:w="454"/>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w:t>
            </w:r>
          </w:p>
        </w:tc>
        <w:tc>
          <w:tcPr>
            <w:tcW w:type="dxa" w:w="1418"/>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Element</w:t>
            </w:r>
          </w:p>
        </w:tc>
        <w:tc>
          <w:tcPr>
            <w:tcW w:type="dxa" w:w="1985"/>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Announced As</w:t>
            </w:r>
          </w:p>
        </w:tc>
        <w:tc>
          <w:tcPr>
            <w:tcW w:type="dxa" w:w="3969"/>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Issue</w:t>
            </w:r>
          </w:p>
        </w:tc>
        <w:tc>
          <w:tcPr>
            <w:tcW w:type="dxa" w:w="1134"/>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WCAG</w:t>
            </w:r>
          </w:p>
        </w:tc>
        <w:tc>
          <w:tcPr>
            <w:tcW w:type="dxa" w:w="1247"/>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Severity</w:t>
            </w:r>
          </w:p>
        </w:tc>
      </w:tr>
      <w:tr>
        <w:tc>
          <w:tcPr>
            <w:tcW w:type="dxa" w:w="454"/>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1</w:t>
            </w:r>
          </w:p>
        </w:tc>
        <w:tc>
          <w:tcPr>
            <w:tcW w:type="dxa" w:w="1418"/>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link</w:t>
            </w:r>
          </w:p>
        </w:tc>
        <w:tc>
          <w:tcPr>
            <w:tcW w:type="dxa" w:w="1985"/>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Learn More, link</w:t>
            </w:r>
          </w:p>
        </w:tc>
        <w:tc>
          <w:tcPr>
            <w:tcW w:type="dxa" w:w="3969"/>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Link text "Learn More" is not descriptive out of context</w:t>
            </w:r>
          </w:p>
        </w:tc>
        <w:tc>
          <w:tcPr>
            <w:tcW w:type="dxa" w:w="1134"/>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SC 2.4.4</w:t>
            </w:r>
          </w:p>
        </w:tc>
        <w:tc>
          <w:tcPr>
            <w:tcW w:type="dxa" w:w="1247"/>
            <w:shd w:fill="FFEB9C"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serious</w:t>
            </w:r>
          </w:p>
        </w:tc>
      </w:tr>
      <w:tr>
        <w:tc>
          <w:tcPr>
            <w:tcW w:type="dxa" w:w="454"/>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2</w:t>
            </w:r>
          </w:p>
        </w:tc>
        <w:tc>
          <w:tcPr>
            <w:tcW w:type="dxa" w:w="1418"/>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link</w:t>
            </w:r>
          </w:p>
        </w:tc>
        <w:tc>
          <w:tcPr>
            <w:tcW w:type="dxa" w:w="1985"/>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(no link text), link</w:t>
            </w:r>
          </w:p>
        </w:tc>
        <w:tc>
          <w:tcPr>
            <w:tcW w:type="dxa" w:w="3969"/>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link has no accessible name - screen reader announces only the role</w:t>
            </w:r>
          </w:p>
        </w:tc>
        <w:tc>
          <w:tcPr>
            <w:tcW w:type="dxa" w:w="1134"/>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SC 4.1.2</w:t>
            </w:r>
          </w:p>
        </w:tc>
        <w:tc>
          <w:tcPr>
            <w:tcW w:type="dxa" w:w="1247"/>
            <w:shd w:fill="FFC7CE"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critical</w:t>
            </w:r>
          </w:p>
        </w:tc>
      </w:tr>
      <w:tr>
        <w:tc>
          <w:tcPr>
            <w:tcW w:type="dxa" w:w="454"/>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3</w:t>
            </w:r>
          </w:p>
        </w:tc>
        <w:tc>
          <w:tcPr>
            <w:tcW w:type="dxa" w:w="1418"/>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html</w:t>
            </w:r>
          </w:p>
        </w:tc>
        <w:tc>
          <w:tcPr>
            <w:tcW w:type="dxa" w:w="1985"/>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(no language)</w:t>
            </w:r>
          </w:p>
        </w:tc>
        <w:tc>
          <w:tcPr>
            <w:tcW w:type="dxa" w:w="3969"/>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Missing lang attribute - screen reader may use wrong language/voice</w:t>
            </w:r>
          </w:p>
        </w:tc>
        <w:tc>
          <w:tcPr>
            <w:tcW w:type="dxa" w:w="1134"/>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SC 3.1.1</w:t>
            </w:r>
          </w:p>
        </w:tc>
        <w:tc>
          <w:tcPr>
            <w:tcW w:type="dxa" w:w="1247"/>
            <w:shd w:fill="FFEB9C"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serious</w:t>
            </w:r>
          </w:p>
        </w:tc>
      </w:tr>
      <w:tr>
        <w:tc>
          <w:tcPr>
            <w:tcW w:type="dxa" w:w="454"/>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4</w:t>
            </w:r>
          </w:p>
        </w:tc>
        <w:tc>
          <w:tcPr>
            <w:tcW w:type="dxa" w:w="1418"/>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body</w:t>
            </w:r>
          </w:p>
        </w:tc>
        <w:tc>
          <w:tcPr>
            <w:tcW w:type="dxa" w:w="1985"/>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(no skip link)</w:t>
            </w:r>
          </w:p>
        </w:tc>
        <w:tc>
          <w:tcPr>
            <w:tcW w:type="dxa" w:w="3969"/>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No skip navigation link - keyboard users Tab through entire navigation on every page</w:t>
            </w:r>
          </w:p>
        </w:tc>
        <w:tc>
          <w:tcPr>
            <w:tcW w:type="dxa" w:w="1134"/>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SC 2.4.1</w:t>
            </w:r>
          </w:p>
        </w:tc>
        <w:tc>
          <w:tcPr>
            <w:tcW w:type="dxa" w:w="1247"/>
            <w:shd w:fill="FFF2CC"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moderate</w:t>
            </w:r>
          </w:p>
        </w:tc>
      </w:tr>
    </w:tbl>
    <w:p>
      <w:pPr>
        <w:spacing w:after="80" w:before="0"/>
        <w:jc w:val="left"/>
      </w:pPr>
      <w:r>
        <w:rPr>
          <w:rFonts w:ascii="Calibri" w:cs="Calibri" w:eastAsia="Calibri" w:hAnsi="Calibri"/>
          <w:b w:val="false"/>
          <w:bCs w:val="false"/>
          <w:i w:val="false"/>
          <w:iCs w:val="false"/>
          <w:color w:val="000000"/>
          <w:sz w:val="20"/>
          <w:szCs w:val="20"/>
        </w:rPr>
        <w:t xml:space="preserve"/>
      </w:r>
    </w:p>
    <w:p>
      <w:pPr>
        <w:spacing w:after="40" w:before="120"/>
      </w:pPr>
      <w:r>
        <w:rPr>
          <w:rFonts w:ascii="Calibri" w:cs="Calibri" w:eastAsia="Calibri" w:hAnsi="Calibri"/>
          <w:b/>
          <w:bCs/>
          <w:i/>
          <w:iCs/>
          <w:color w:val="000000"/>
          <w:sz w:val="20"/>
          <w:szCs w:val="20"/>
        </w:rPr>
        <w:t xml:space="preserve">Page 2 - 1 issue(s), 1 warning(s)</w:t>
      </w:r>
    </w:p>
    <w:tbl>
      <w:tblPr>
        <w:tblW w:type="pct" w:w="100%"/>
        <w:tblBorders>
          <w:top w:val="single" w:color="AAAAAA" w:sz="4"/>
          <w:left w:val="single" w:color="AAAAAA" w:sz="4"/>
          <w:bottom w:val="single" w:color="AAAAAA" w:sz="4"/>
          <w:right w:val="single" w:color="AAAAAA" w:sz="4"/>
          <w:insideH w:val="single" w:color="AAAAAA" w:sz="4"/>
          <w:insideV w:val="single" w:color="AAAAAA" w:sz="4"/>
        </w:tblBorders>
      </w:tblPr>
      <w:tblGrid>
        <w:gridCol w:w="100"/>
        <w:gridCol w:w="100"/>
        <w:gridCol w:w="100"/>
        <w:gridCol w:w="100"/>
        <w:gridCol w:w="100"/>
        <w:gridCol w:w="100"/>
      </w:tblGrid>
      <w:tr>
        <w:trPr>
          <w:tblHeader/>
        </w:trPr>
        <w:tc>
          <w:tcPr>
            <w:tcW w:type="dxa" w:w="454"/>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w:t>
            </w:r>
          </w:p>
        </w:tc>
        <w:tc>
          <w:tcPr>
            <w:tcW w:type="dxa" w:w="1418"/>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Element</w:t>
            </w:r>
          </w:p>
        </w:tc>
        <w:tc>
          <w:tcPr>
            <w:tcW w:type="dxa" w:w="1985"/>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Announced As</w:t>
            </w:r>
          </w:p>
        </w:tc>
        <w:tc>
          <w:tcPr>
            <w:tcW w:type="dxa" w:w="3969"/>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Issue</w:t>
            </w:r>
          </w:p>
        </w:tc>
        <w:tc>
          <w:tcPr>
            <w:tcW w:type="dxa" w:w="1134"/>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WCAG</w:t>
            </w:r>
          </w:p>
        </w:tc>
        <w:tc>
          <w:tcPr>
            <w:tcW w:type="dxa" w:w="1247"/>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Severity</w:t>
            </w:r>
          </w:p>
        </w:tc>
      </w:tr>
      <w:tr>
        <w:tc>
          <w:tcPr>
            <w:tcW w:type="dxa" w:w="454"/>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1</w:t>
            </w:r>
          </w:p>
        </w:tc>
        <w:tc>
          <w:tcPr>
            <w:tcW w:type="dxa" w:w="1418"/>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html</w:t>
            </w:r>
          </w:p>
        </w:tc>
        <w:tc>
          <w:tcPr>
            <w:tcW w:type="dxa" w:w="1985"/>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(no language)</w:t>
            </w:r>
          </w:p>
        </w:tc>
        <w:tc>
          <w:tcPr>
            <w:tcW w:type="dxa" w:w="3969"/>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Missing lang attribute - screen reader may use wrong language/voice</w:t>
            </w:r>
          </w:p>
        </w:tc>
        <w:tc>
          <w:tcPr>
            <w:tcW w:type="dxa" w:w="1134"/>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SC 3.1.1</w:t>
            </w:r>
          </w:p>
        </w:tc>
        <w:tc>
          <w:tcPr>
            <w:tcW w:type="dxa" w:w="1247"/>
            <w:shd w:fill="FFEB9C"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serious</w:t>
            </w:r>
          </w:p>
        </w:tc>
      </w:tr>
      <w:tr>
        <w:tc>
          <w:tcPr>
            <w:tcW w:type="dxa" w:w="454"/>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2</w:t>
            </w:r>
          </w:p>
        </w:tc>
        <w:tc>
          <w:tcPr>
            <w:tcW w:type="dxa" w:w="1418"/>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body</w:t>
            </w:r>
          </w:p>
        </w:tc>
        <w:tc>
          <w:tcPr>
            <w:tcW w:type="dxa" w:w="1985"/>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(no skip link)</w:t>
            </w:r>
          </w:p>
        </w:tc>
        <w:tc>
          <w:tcPr>
            <w:tcW w:type="dxa" w:w="3969"/>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No skip navigation link - keyboard users Tab through entire navigation on every page</w:t>
            </w:r>
          </w:p>
        </w:tc>
        <w:tc>
          <w:tcPr>
            <w:tcW w:type="dxa" w:w="1134"/>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SC 2.4.1</w:t>
            </w:r>
          </w:p>
        </w:tc>
        <w:tc>
          <w:tcPr>
            <w:tcW w:type="dxa" w:w="1247"/>
            <w:shd w:fill="FFF2CC"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moderate</w:t>
            </w:r>
          </w:p>
        </w:tc>
      </w:tr>
    </w:tbl>
    <w:p>
      <w:pPr>
        <w:spacing w:after="80" w:before="0"/>
        <w:jc w:val="left"/>
      </w:pPr>
      <w:r>
        <w:rPr>
          <w:rFonts w:ascii="Calibri" w:cs="Calibri" w:eastAsia="Calibri" w:hAnsi="Calibri"/>
          <w:b w:val="false"/>
          <w:bCs w:val="false"/>
          <w:i w:val="false"/>
          <w:iCs w:val="false"/>
          <w:color w:val="000000"/>
          <w:sz w:val="20"/>
          <w:szCs w:val="20"/>
        </w:rPr>
        <w:t xml:space="preserve"/>
      </w:r>
    </w:p>
    <w:p>
      <w:pPr>
        <w:spacing w:after="40" w:before="120"/>
      </w:pPr>
      <w:r>
        <w:rPr>
          <w:rFonts w:ascii="Calibri" w:cs="Calibri" w:eastAsia="Calibri" w:hAnsi="Calibri"/>
          <w:b/>
          <w:bCs/>
          <w:i/>
          <w:iCs/>
          <w:color w:val="000000"/>
          <w:sz w:val="20"/>
          <w:szCs w:val="20"/>
        </w:rPr>
        <w:t xml:space="preserve">Page 3 - 1 issue(s), 1 warning(s)</w:t>
      </w:r>
    </w:p>
    <w:tbl>
      <w:tblPr>
        <w:tblW w:type="pct" w:w="100%"/>
        <w:tblBorders>
          <w:top w:val="single" w:color="AAAAAA" w:sz="4"/>
          <w:left w:val="single" w:color="AAAAAA" w:sz="4"/>
          <w:bottom w:val="single" w:color="AAAAAA" w:sz="4"/>
          <w:right w:val="single" w:color="AAAAAA" w:sz="4"/>
          <w:insideH w:val="single" w:color="AAAAAA" w:sz="4"/>
          <w:insideV w:val="single" w:color="AAAAAA" w:sz="4"/>
        </w:tblBorders>
      </w:tblPr>
      <w:tblGrid>
        <w:gridCol w:w="100"/>
        <w:gridCol w:w="100"/>
        <w:gridCol w:w="100"/>
        <w:gridCol w:w="100"/>
        <w:gridCol w:w="100"/>
        <w:gridCol w:w="100"/>
      </w:tblGrid>
      <w:tr>
        <w:trPr>
          <w:tblHeader/>
        </w:trPr>
        <w:tc>
          <w:tcPr>
            <w:tcW w:type="dxa" w:w="454"/>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w:t>
            </w:r>
          </w:p>
        </w:tc>
        <w:tc>
          <w:tcPr>
            <w:tcW w:type="dxa" w:w="1418"/>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Element</w:t>
            </w:r>
          </w:p>
        </w:tc>
        <w:tc>
          <w:tcPr>
            <w:tcW w:type="dxa" w:w="1985"/>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Announced As</w:t>
            </w:r>
          </w:p>
        </w:tc>
        <w:tc>
          <w:tcPr>
            <w:tcW w:type="dxa" w:w="3969"/>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Issue</w:t>
            </w:r>
          </w:p>
        </w:tc>
        <w:tc>
          <w:tcPr>
            <w:tcW w:type="dxa" w:w="1134"/>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WCAG</w:t>
            </w:r>
          </w:p>
        </w:tc>
        <w:tc>
          <w:tcPr>
            <w:tcW w:type="dxa" w:w="1247"/>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Severity</w:t>
            </w:r>
          </w:p>
        </w:tc>
      </w:tr>
      <w:tr>
        <w:tc>
          <w:tcPr>
            <w:tcW w:type="dxa" w:w="454"/>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1</w:t>
            </w:r>
          </w:p>
        </w:tc>
        <w:tc>
          <w:tcPr>
            <w:tcW w:type="dxa" w:w="1418"/>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html</w:t>
            </w:r>
          </w:p>
        </w:tc>
        <w:tc>
          <w:tcPr>
            <w:tcW w:type="dxa" w:w="1985"/>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(no language)</w:t>
            </w:r>
          </w:p>
        </w:tc>
        <w:tc>
          <w:tcPr>
            <w:tcW w:type="dxa" w:w="3969"/>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Missing lang attribute - screen reader may use wrong language/voice</w:t>
            </w:r>
          </w:p>
        </w:tc>
        <w:tc>
          <w:tcPr>
            <w:tcW w:type="dxa" w:w="1134"/>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SC 3.1.1</w:t>
            </w:r>
          </w:p>
        </w:tc>
        <w:tc>
          <w:tcPr>
            <w:tcW w:type="dxa" w:w="1247"/>
            <w:shd w:fill="FFEB9C"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serious</w:t>
            </w:r>
          </w:p>
        </w:tc>
      </w:tr>
      <w:tr>
        <w:tc>
          <w:tcPr>
            <w:tcW w:type="dxa" w:w="454"/>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2</w:t>
            </w:r>
          </w:p>
        </w:tc>
        <w:tc>
          <w:tcPr>
            <w:tcW w:type="dxa" w:w="1418"/>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body</w:t>
            </w:r>
          </w:p>
        </w:tc>
        <w:tc>
          <w:tcPr>
            <w:tcW w:type="dxa" w:w="1985"/>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(no skip link)</w:t>
            </w:r>
          </w:p>
        </w:tc>
        <w:tc>
          <w:tcPr>
            <w:tcW w:type="dxa" w:w="3969"/>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No skip navigation link - keyboard users Tab through entire navigation on every page</w:t>
            </w:r>
          </w:p>
        </w:tc>
        <w:tc>
          <w:tcPr>
            <w:tcW w:type="dxa" w:w="1134"/>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SC 2.4.1</w:t>
            </w:r>
          </w:p>
        </w:tc>
        <w:tc>
          <w:tcPr>
            <w:tcW w:type="dxa" w:w="1247"/>
            <w:shd w:fill="FFF2CC"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moderate</w:t>
            </w:r>
          </w:p>
        </w:tc>
      </w:tr>
    </w:tbl>
    <w:p>
      <w:pPr>
        <w:spacing w:after="80" w:before="0"/>
        <w:jc w:val="left"/>
      </w:pPr>
      <w:r>
        <w:rPr>
          <w:rFonts w:ascii="Calibri" w:cs="Calibri" w:eastAsia="Calibri" w:hAnsi="Calibri"/>
          <w:b w:val="false"/>
          <w:bCs w:val="false"/>
          <w:i w:val="false"/>
          <w:iCs w:val="false"/>
          <w:color w:val="000000"/>
          <w:sz w:val="20"/>
          <w:szCs w:val="20"/>
        </w:rPr>
        <w:t xml:space="preserve"/>
      </w:r>
    </w:p>
    <w:p>
      <w:pPr>
        <w:spacing w:after="40" w:before="120"/>
      </w:pPr>
      <w:r>
        <w:rPr>
          <w:rFonts w:ascii="Calibri" w:cs="Calibri" w:eastAsia="Calibri" w:hAnsi="Calibri"/>
          <w:b/>
          <w:bCs/>
          <w:i/>
          <w:iCs/>
          <w:color w:val="000000"/>
          <w:sz w:val="20"/>
          <w:szCs w:val="20"/>
        </w:rPr>
        <w:t xml:space="preserve">Page 4 - 1 issue(s), 1 warning(s)</w:t>
      </w:r>
    </w:p>
    <w:tbl>
      <w:tblPr>
        <w:tblW w:type="pct" w:w="100%"/>
        <w:tblBorders>
          <w:top w:val="single" w:color="AAAAAA" w:sz="4"/>
          <w:left w:val="single" w:color="AAAAAA" w:sz="4"/>
          <w:bottom w:val="single" w:color="AAAAAA" w:sz="4"/>
          <w:right w:val="single" w:color="AAAAAA" w:sz="4"/>
          <w:insideH w:val="single" w:color="AAAAAA" w:sz="4"/>
          <w:insideV w:val="single" w:color="AAAAAA" w:sz="4"/>
        </w:tblBorders>
      </w:tblPr>
      <w:tblGrid>
        <w:gridCol w:w="100"/>
        <w:gridCol w:w="100"/>
        <w:gridCol w:w="100"/>
        <w:gridCol w:w="100"/>
        <w:gridCol w:w="100"/>
        <w:gridCol w:w="100"/>
      </w:tblGrid>
      <w:tr>
        <w:trPr>
          <w:tblHeader/>
        </w:trPr>
        <w:tc>
          <w:tcPr>
            <w:tcW w:type="dxa" w:w="454"/>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w:t>
            </w:r>
          </w:p>
        </w:tc>
        <w:tc>
          <w:tcPr>
            <w:tcW w:type="dxa" w:w="1418"/>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Element</w:t>
            </w:r>
          </w:p>
        </w:tc>
        <w:tc>
          <w:tcPr>
            <w:tcW w:type="dxa" w:w="1985"/>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Announced As</w:t>
            </w:r>
          </w:p>
        </w:tc>
        <w:tc>
          <w:tcPr>
            <w:tcW w:type="dxa" w:w="3969"/>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Issue</w:t>
            </w:r>
          </w:p>
        </w:tc>
        <w:tc>
          <w:tcPr>
            <w:tcW w:type="dxa" w:w="1134"/>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WCAG</w:t>
            </w:r>
          </w:p>
        </w:tc>
        <w:tc>
          <w:tcPr>
            <w:tcW w:type="dxa" w:w="1247"/>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Severity</w:t>
            </w:r>
          </w:p>
        </w:tc>
      </w:tr>
      <w:tr>
        <w:tc>
          <w:tcPr>
            <w:tcW w:type="dxa" w:w="454"/>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1</w:t>
            </w:r>
          </w:p>
        </w:tc>
        <w:tc>
          <w:tcPr>
            <w:tcW w:type="dxa" w:w="1418"/>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html</w:t>
            </w:r>
          </w:p>
        </w:tc>
        <w:tc>
          <w:tcPr>
            <w:tcW w:type="dxa" w:w="1985"/>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(no language)</w:t>
            </w:r>
          </w:p>
        </w:tc>
        <w:tc>
          <w:tcPr>
            <w:tcW w:type="dxa" w:w="3969"/>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Missing lang attribute - screen reader may use wrong language/voice</w:t>
            </w:r>
          </w:p>
        </w:tc>
        <w:tc>
          <w:tcPr>
            <w:tcW w:type="dxa" w:w="1134"/>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SC 3.1.1</w:t>
            </w:r>
          </w:p>
        </w:tc>
        <w:tc>
          <w:tcPr>
            <w:tcW w:type="dxa" w:w="1247"/>
            <w:shd w:fill="FFEB9C"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serious</w:t>
            </w:r>
          </w:p>
        </w:tc>
      </w:tr>
      <w:tr>
        <w:tc>
          <w:tcPr>
            <w:tcW w:type="dxa" w:w="454"/>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2</w:t>
            </w:r>
          </w:p>
        </w:tc>
        <w:tc>
          <w:tcPr>
            <w:tcW w:type="dxa" w:w="1418"/>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body</w:t>
            </w:r>
          </w:p>
        </w:tc>
        <w:tc>
          <w:tcPr>
            <w:tcW w:type="dxa" w:w="1985"/>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(no skip link)</w:t>
            </w:r>
          </w:p>
        </w:tc>
        <w:tc>
          <w:tcPr>
            <w:tcW w:type="dxa" w:w="3969"/>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No skip navigation link - keyboard users Tab through entire navigation on every page</w:t>
            </w:r>
          </w:p>
        </w:tc>
        <w:tc>
          <w:tcPr>
            <w:tcW w:type="dxa" w:w="1134"/>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SC 2.4.1</w:t>
            </w:r>
          </w:p>
        </w:tc>
        <w:tc>
          <w:tcPr>
            <w:tcW w:type="dxa" w:w="1247"/>
            <w:shd w:fill="FFF2CC"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moderate</w:t>
            </w:r>
          </w:p>
        </w:tc>
      </w:tr>
    </w:tbl>
    <w:p>
      <w:pPr>
        <w:spacing w:after="80" w:before="0"/>
        <w:jc w:val="left"/>
      </w:pPr>
      <w:r>
        <w:rPr>
          <w:rFonts w:ascii="Calibri" w:cs="Calibri" w:eastAsia="Calibri" w:hAnsi="Calibri"/>
          <w:b w:val="false"/>
          <w:bCs w:val="false"/>
          <w:i w:val="false"/>
          <w:iCs w:val="false"/>
          <w:color w:val="000000"/>
          <w:sz w:val="20"/>
          <w:szCs w:val="20"/>
        </w:rPr>
        <w:t xml:space="preserve"/>
      </w:r>
    </w:p>
    <w:p>
      <w:pPr>
        <w:spacing w:after="40" w:before="120"/>
      </w:pPr>
      <w:r>
        <w:rPr>
          <w:rFonts w:ascii="Calibri" w:cs="Calibri" w:eastAsia="Calibri" w:hAnsi="Calibri"/>
          <w:b/>
          <w:bCs/>
          <w:i/>
          <w:iCs/>
          <w:color w:val="000000"/>
          <w:sz w:val="20"/>
          <w:szCs w:val="20"/>
        </w:rPr>
        <w:t xml:space="preserve">Page 5 - 1 issue(s), 1 warning(s)</w:t>
      </w:r>
    </w:p>
    <w:tbl>
      <w:tblPr>
        <w:tblW w:type="pct" w:w="100%"/>
        <w:tblBorders>
          <w:top w:val="single" w:color="AAAAAA" w:sz="4"/>
          <w:left w:val="single" w:color="AAAAAA" w:sz="4"/>
          <w:bottom w:val="single" w:color="AAAAAA" w:sz="4"/>
          <w:right w:val="single" w:color="AAAAAA" w:sz="4"/>
          <w:insideH w:val="single" w:color="AAAAAA" w:sz="4"/>
          <w:insideV w:val="single" w:color="AAAAAA" w:sz="4"/>
        </w:tblBorders>
      </w:tblPr>
      <w:tblGrid>
        <w:gridCol w:w="100"/>
        <w:gridCol w:w="100"/>
        <w:gridCol w:w="100"/>
        <w:gridCol w:w="100"/>
        <w:gridCol w:w="100"/>
        <w:gridCol w:w="100"/>
      </w:tblGrid>
      <w:tr>
        <w:trPr>
          <w:tblHeader/>
        </w:trPr>
        <w:tc>
          <w:tcPr>
            <w:tcW w:type="dxa" w:w="454"/>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w:t>
            </w:r>
          </w:p>
        </w:tc>
        <w:tc>
          <w:tcPr>
            <w:tcW w:type="dxa" w:w="1418"/>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Element</w:t>
            </w:r>
          </w:p>
        </w:tc>
        <w:tc>
          <w:tcPr>
            <w:tcW w:type="dxa" w:w="1985"/>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Announced As</w:t>
            </w:r>
          </w:p>
        </w:tc>
        <w:tc>
          <w:tcPr>
            <w:tcW w:type="dxa" w:w="3969"/>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Issue</w:t>
            </w:r>
          </w:p>
        </w:tc>
        <w:tc>
          <w:tcPr>
            <w:tcW w:type="dxa" w:w="1134"/>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WCAG</w:t>
            </w:r>
          </w:p>
        </w:tc>
        <w:tc>
          <w:tcPr>
            <w:tcW w:type="dxa" w:w="1247"/>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Severity</w:t>
            </w:r>
          </w:p>
        </w:tc>
      </w:tr>
      <w:tr>
        <w:tc>
          <w:tcPr>
            <w:tcW w:type="dxa" w:w="454"/>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1</w:t>
            </w:r>
          </w:p>
        </w:tc>
        <w:tc>
          <w:tcPr>
            <w:tcW w:type="dxa" w:w="1418"/>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html</w:t>
            </w:r>
          </w:p>
        </w:tc>
        <w:tc>
          <w:tcPr>
            <w:tcW w:type="dxa" w:w="1985"/>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(no language)</w:t>
            </w:r>
          </w:p>
        </w:tc>
        <w:tc>
          <w:tcPr>
            <w:tcW w:type="dxa" w:w="3969"/>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Missing lang attribute - screen reader may use wrong language/voice</w:t>
            </w:r>
          </w:p>
        </w:tc>
        <w:tc>
          <w:tcPr>
            <w:tcW w:type="dxa" w:w="1134"/>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SC 3.1.1</w:t>
            </w:r>
          </w:p>
        </w:tc>
        <w:tc>
          <w:tcPr>
            <w:tcW w:type="dxa" w:w="1247"/>
            <w:shd w:fill="FFEB9C"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serious</w:t>
            </w:r>
          </w:p>
        </w:tc>
      </w:tr>
      <w:tr>
        <w:tc>
          <w:tcPr>
            <w:tcW w:type="dxa" w:w="454"/>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2</w:t>
            </w:r>
          </w:p>
        </w:tc>
        <w:tc>
          <w:tcPr>
            <w:tcW w:type="dxa" w:w="1418"/>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body</w:t>
            </w:r>
          </w:p>
        </w:tc>
        <w:tc>
          <w:tcPr>
            <w:tcW w:type="dxa" w:w="1985"/>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(no skip link)</w:t>
            </w:r>
          </w:p>
        </w:tc>
        <w:tc>
          <w:tcPr>
            <w:tcW w:type="dxa" w:w="3969"/>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No skip navigation link - keyboard users Tab through entire navigation on every page</w:t>
            </w:r>
          </w:p>
        </w:tc>
        <w:tc>
          <w:tcPr>
            <w:tcW w:type="dxa" w:w="1134"/>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SC 2.4.1</w:t>
            </w:r>
          </w:p>
        </w:tc>
        <w:tc>
          <w:tcPr>
            <w:tcW w:type="dxa" w:w="1247"/>
            <w:shd w:fill="FFF2CC"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moderate</w:t>
            </w:r>
          </w:p>
        </w:tc>
      </w:tr>
    </w:tbl>
    <w:p>
      <w:pPr>
        <w:spacing w:after="80" w:before="0"/>
        <w:jc w:val="left"/>
      </w:pPr>
      <w:r>
        <w:rPr>
          <w:rFonts w:ascii="Calibri" w:cs="Calibri" w:eastAsia="Calibri" w:hAnsi="Calibri"/>
          <w:b w:val="false"/>
          <w:bCs w:val="false"/>
          <w:i w:val="false"/>
          <w:iCs w:val="false"/>
          <w:color w:val="000000"/>
          <w:sz w:val="20"/>
          <w:szCs w:val="20"/>
        </w:rPr>
        <w:t xml:space="preserve"/>
      </w:r>
    </w:p>
    <w:p>
      <w:pPr>
        <w:spacing w:after="40" w:before="120"/>
      </w:pPr>
      <w:r>
        <w:rPr>
          <w:rFonts w:ascii="Calibri" w:cs="Calibri" w:eastAsia="Calibri" w:hAnsi="Calibri"/>
          <w:b/>
          <w:bCs/>
          <w:i/>
          <w:iCs/>
          <w:color w:val="000000"/>
          <w:sz w:val="20"/>
          <w:szCs w:val="20"/>
        </w:rPr>
        <w:t xml:space="preserve">Page 6 - 3 issue(s), 1 warning(s)</w:t>
      </w:r>
    </w:p>
    <w:tbl>
      <w:tblPr>
        <w:tblW w:type="pct" w:w="100%"/>
        <w:tblBorders>
          <w:top w:val="single" w:color="AAAAAA" w:sz="4"/>
          <w:left w:val="single" w:color="AAAAAA" w:sz="4"/>
          <w:bottom w:val="single" w:color="AAAAAA" w:sz="4"/>
          <w:right w:val="single" w:color="AAAAAA" w:sz="4"/>
          <w:insideH w:val="single" w:color="AAAAAA" w:sz="4"/>
          <w:insideV w:val="single" w:color="AAAAAA" w:sz="4"/>
        </w:tblBorders>
      </w:tblPr>
      <w:tblGrid>
        <w:gridCol w:w="100"/>
        <w:gridCol w:w="100"/>
        <w:gridCol w:w="100"/>
        <w:gridCol w:w="100"/>
        <w:gridCol w:w="100"/>
        <w:gridCol w:w="100"/>
      </w:tblGrid>
      <w:tr>
        <w:trPr>
          <w:tblHeader/>
        </w:trPr>
        <w:tc>
          <w:tcPr>
            <w:tcW w:type="dxa" w:w="454"/>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w:t>
            </w:r>
          </w:p>
        </w:tc>
        <w:tc>
          <w:tcPr>
            <w:tcW w:type="dxa" w:w="1418"/>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Element</w:t>
            </w:r>
          </w:p>
        </w:tc>
        <w:tc>
          <w:tcPr>
            <w:tcW w:type="dxa" w:w="1985"/>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Announced As</w:t>
            </w:r>
          </w:p>
        </w:tc>
        <w:tc>
          <w:tcPr>
            <w:tcW w:type="dxa" w:w="3969"/>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Issue</w:t>
            </w:r>
          </w:p>
        </w:tc>
        <w:tc>
          <w:tcPr>
            <w:tcW w:type="dxa" w:w="1134"/>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WCAG</w:t>
            </w:r>
          </w:p>
        </w:tc>
        <w:tc>
          <w:tcPr>
            <w:tcW w:type="dxa" w:w="1247"/>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Severity</w:t>
            </w:r>
          </w:p>
        </w:tc>
      </w:tr>
      <w:tr>
        <w:tc>
          <w:tcPr>
            <w:tcW w:type="dxa" w:w="454"/>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1</w:t>
            </w:r>
          </w:p>
        </w:tc>
        <w:tc>
          <w:tcPr>
            <w:tcW w:type="dxa" w:w="1418"/>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checkbox</w:t>
            </w:r>
          </w:p>
        </w:tc>
        <w:tc>
          <w:tcPr>
            <w:tcW w:type="dxa" w:w="1985"/>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(unlabelled), checkbox</w:t>
            </w:r>
          </w:p>
        </w:tc>
        <w:tc>
          <w:tcPr>
            <w:tcW w:type="dxa" w:w="3969"/>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checkbox has no accessible name - screen reader announces only the role</w:t>
            </w:r>
          </w:p>
        </w:tc>
        <w:tc>
          <w:tcPr>
            <w:tcW w:type="dxa" w:w="1134"/>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SC 4.1.2</w:t>
            </w:r>
          </w:p>
        </w:tc>
        <w:tc>
          <w:tcPr>
            <w:tcW w:type="dxa" w:w="1247"/>
            <w:shd w:fill="FFC7CE"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critical</w:t>
            </w:r>
          </w:p>
        </w:tc>
      </w:tr>
      <w:tr>
        <w:tc>
          <w:tcPr>
            <w:tcW w:type="dxa" w:w="454"/>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2</w:t>
            </w:r>
          </w:p>
        </w:tc>
        <w:tc>
          <w:tcPr>
            <w:tcW w:type="dxa" w:w="1418"/>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link</w:t>
            </w:r>
          </w:p>
        </w:tc>
        <w:tc>
          <w:tcPr>
            <w:tcW w:type="dxa" w:w="1985"/>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(no link text), link</w:t>
            </w:r>
          </w:p>
        </w:tc>
        <w:tc>
          <w:tcPr>
            <w:tcW w:type="dxa" w:w="3969"/>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link has no accessible name - screen reader announces only the role</w:t>
            </w:r>
          </w:p>
        </w:tc>
        <w:tc>
          <w:tcPr>
            <w:tcW w:type="dxa" w:w="1134"/>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SC 4.1.2</w:t>
            </w:r>
          </w:p>
        </w:tc>
        <w:tc>
          <w:tcPr>
            <w:tcW w:type="dxa" w:w="1247"/>
            <w:shd w:fill="FFC7CE"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critical</w:t>
            </w:r>
          </w:p>
        </w:tc>
      </w:tr>
      <w:tr>
        <w:tc>
          <w:tcPr>
            <w:tcW w:type="dxa" w:w="454"/>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3</w:t>
            </w:r>
          </w:p>
        </w:tc>
        <w:tc>
          <w:tcPr>
            <w:tcW w:type="dxa" w:w="1418"/>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html</w:t>
            </w:r>
          </w:p>
        </w:tc>
        <w:tc>
          <w:tcPr>
            <w:tcW w:type="dxa" w:w="1985"/>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(no language)</w:t>
            </w:r>
          </w:p>
        </w:tc>
        <w:tc>
          <w:tcPr>
            <w:tcW w:type="dxa" w:w="3969"/>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Missing lang attribute - screen reader may use wrong language/voice</w:t>
            </w:r>
          </w:p>
        </w:tc>
        <w:tc>
          <w:tcPr>
            <w:tcW w:type="dxa" w:w="1134"/>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SC 3.1.1</w:t>
            </w:r>
          </w:p>
        </w:tc>
        <w:tc>
          <w:tcPr>
            <w:tcW w:type="dxa" w:w="1247"/>
            <w:shd w:fill="FFEB9C"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serious</w:t>
            </w:r>
          </w:p>
        </w:tc>
      </w:tr>
      <w:tr>
        <w:tc>
          <w:tcPr>
            <w:tcW w:type="dxa" w:w="454"/>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4</w:t>
            </w:r>
          </w:p>
        </w:tc>
        <w:tc>
          <w:tcPr>
            <w:tcW w:type="dxa" w:w="1418"/>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body</w:t>
            </w:r>
          </w:p>
        </w:tc>
        <w:tc>
          <w:tcPr>
            <w:tcW w:type="dxa" w:w="1985"/>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(no skip link)</w:t>
            </w:r>
          </w:p>
        </w:tc>
        <w:tc>
          <w:tcPr>
            <w:tcW w:type="dxa" w:w="3969"/>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No skip navigation link - keyboard users Tab through entire navigation on every page</w:t>
            </w:r>
          </w:p>
        </w:tc>
        <w:tc>
          <w:tcPr>
            <w:tcW w:type="dxa" w:w="1134"/>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SC 2.4.1</w:t>
            </w:r>
          </w:p>
        </w:tc>
        <w:tc>
          <w:tcPr>
            <w:tcW w:type="dxa" w:w="1247"/>
            <w:shd w:fill="FFF2CC"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moderate</w:t>
            </w:r>
          </w:p>
        </w:tc>
      </w:tr>
    </w:tbl>
    <w:p>
      <w:pPr>
        <w:spacing w:after="80" w:before="0"/>
        <w:jc w:val="left"/>
      </w:pPr>
      <w:r>
        <w:rPr>
          <w:rFonts w:ascii="Calibri" w:cs="Calibri" w:eastAsia="Calibri" w:hAnsi="Calibri"/>
          <w:b w:val="false"/>
          <w:bCs w:val="false"/>
          <w:i w:val="false"/>
          <w:iCs w:val="false"/>
          <w:color w:val="000000"/>
          <w:sz w:val="20"/>
          <w:szCs w:val="20"/>
        </w:rPr>
        <w:t xml:space="preserve"/>
      </w:r>
    </w:p>
    <w:p>
      <w:pPr>
        <w:spacing w:after="40" w:before="120"/>
      </w:pPr>
      <w:r>
        <w:rPr>
          <w:rFonts w:ascii="Calibri" w:cs="Calibri" w:eastAsia="Calibri" w:hAnsi="Calibri"/>
          <w:b/>
          <w:bCs/>
          <w:i/>
          <w:iCs/>
          <w:color w:val="000000"/>
          <w:sz w:val="20"/>
          <w:szCs w:val="20"/>
        </w:rPr>
        <w:t xml:space="preserve">Page 7 - 1 issue(s), 1 warning(s)</w:t>
      </w:r>
    </w:p>
    <w:tbl>
      <w:tblPr>
        <w:tblW w:type="pct" w:w="100%"/>
        <w:tblBorders>
          <w:top w:val="single" w:color="AAAAAA" w:sz="4"/>
          <w:left w:val="single" w:color="AAAAAA" w:sz="4"/>
          <w:bottom w:val="single" w:color="AAAAAA" w:sz="4"/>
          <w:right w:val="single" w:color="AAAAAA" w:sz="4"/>
          <w:insideH w:val="single" w:color="AAAAAA" w:sz="4"/>
          <w:insideV w:val="single" w:color="AAAAAA" w:sz="4"/>
        </w:tblBorders>
      </w:tblPr>
      <w:tblGrid>
        <w:gridCol w:w="100"/>
        <w:gridCol w:w="100"/>
        <w:gridCol w:w="100"/>
        <w:gridCol w:w="100"/>
        <w:gridCol w:w="100"/>
        <w:gridCol w:w="100"/>
      </w:tblGrid>
      <w:tr>
        <w:trPr>
          <w:tblHeader/>
        </w:trPr>
        <w:tc>
          <w:tcPr>
            <w:tcW w:type="dxa" w:w="454"/>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w:t>
            </w:r>
          </w:p>
        </w:tc>
        <w:tc>
          <w:tcPr>
            <w:tcW w:type="dxa" w:w="1418"/>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Element</w:t>
            </w:r>
          </w:p>
        </w:tc>
        <w:tc>
          <w:tcPr>
            <w:tcW w:type="dxa" w:w="1985"/>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Announced As</w:t>
            </w:r>
          </w:p>
        </w:tc>
        <w:tc>
          <w:tcPr>
            <w:tcW w:type="dxa" w:w="3969"/>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Issue</w:t>
            </w:r>
          </w:p>
        </w:tc>
        <w:tc>
          <w:tcPr>
            <w:tcW w:type="dxa" w:w="1134"/>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WCAG</w:t>
            </w:r>
          </w:p>
        </w:tc>
        <w:tc>
          <w:tcPr>
            <w:tcW w:type="dxa" w:w="1247"/>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Severity</w:t>
            </w:r>
          </w:p>
        </w:tc>
      </w:tr>
      <w:tr>
        <w:tc>
          <w:tcPr>
            <w:tcW w:type="dxa" w:w="454"/>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1</w:t>
            </w:r>
          </w:p>
        </w:tc>
        <w:tc>
          <w:tcPr>
            <w:tcW w:type="dxa" w:w="1418"/>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html</w:t>
            </w:r>
          </w:p>
        </w:tc>
        <w:tc>
          <w:tcPr>
            <w:tcW w:type="dxa" w:w="1985"/>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(no language)</w:t>
            </w:r>
          </w:p>
        </w:tc>
        <w:tc>
          <w:tcPr>
            <w:tcW w:type="dxa" w:w="3969"/>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Missing lang attribute - screen reader may use wrong language/voice</w:t>
            </w:r>
          </w:p>
        </w:tc>
        <w:tc>
          <w:tcPr>
            <w:tcW w:type="dxa" w:w="1134"/>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SC 3.1.1</w:t>
            </w:r>
          </w:p>
        </w:tc>
        <w:tc>
          <w:tcPr>
            <w:tcW w:type="dxa" w:w="1247"/>
            <w:shd w:fill="FFEB9C"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serious</w:t>
            </w:r>
          </w:p>
        </w:tc>
      </w:tr>
      <w:tr>
        <w:tc>
          <w:tcPr>
            <w:tcW w:type="dxa" w:w="454"/>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2</w:t>
            </w:r>
          </w:p>
        </w:tc>
        <w:tc>
          <w:tcPr>
            <w:tcW w:type="dxa" w:w="1418"/>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body</w:t>
            </w:r>
          </w:p>
        </w:tc>
        <w:tc>
          <w:tcPr>
            <w:tcW w:type="dxa" w:w="1985"/>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(no skip link)</w:t>
            </w:r>
          </w:p>
        </w:tc>
        <w:tc>
          <w:tcPr>
            <w:tcW w:type="dxa" w:w="3969"/>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No skip navigation link - keyboard users Tab through entire navigation on every page</w:t>
            </w:r>
          </w:p>
        </w:tc>
        <w:tc>
          <w:tcPr>
            <w:tcW w:type="dxa" w:w="1134"/>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SC 2.4.1</w:t>
            </w:r>
          </w:p>
        </w:tc>
        <w:tc>
          <w:tcPr>
            <w:tcW w:type="dxa" w:w="1247"/>
            <w:shd w:fill="FFF2CC"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moderate</w:t>
            </w:r>
          </w:p>
        </w:tc>
      </w:tr>
    </w:tbl>
    <w:p>
      <w:pPr>
        <w:spacing w:after="80" w:before="0"/>
        <w:jc w:val="left"/>
      </w:pPr>
      <w:r>
        <w:rPr>
          <w:rFonts w:ascii="Calibri" w:cs="Calibri" w:eastAsia="Calibri" w:hAnsi="Calibri"/>
          <w:b w:val="false"/>
          <w:bCs w:val="false"/>
          <w:i w:val="false"/>
          <w:iCs w:val="false"/>
          <w:color w:val="000000"/>
          <w:sz w:val="20"/>
          <w:szCs w:val="20"/>
        </w:rPr>
        <w:t xml:space="preserve"/>
      </w:r>
    </w:p>
    <w:p>
      <w:pPr>
        <w:spacing w:after="40" w:before="120"/>
      </w:pPr>
      <w:r>
        <w:rPr>
          <w:rFonts w:ascii="Calibri" w:cs="Calibri" w:eastAsia="Calibri" w:hAnsi="Calibri"/>
          <w:b/>
          <w:bCs/>
          <w:i/>
          <w:iCs/>
          <w:color w:val="000000"/>
          <w:sz w:val="20"/>
          <w:szCs w:val="20"/>
        </w:rPr>
        <w:t xml:space="preserve">Page 8 - 1 warning(s)</w:t>
      </w:r>
    </w:p>
    <w:tbl>
      <w:tblPr>
        <w:tblW w:type="pct" w:w="100%"/>
        <w:tblBorders>
          <w:top w:val="single" w:color="AAAAAA" w:sz="4"/>
          <w:left w:val="single" w:color="AAAAAA" w:sz="4"/>
          <w:bottom w:val="single" w:color="AAAAAA" w:sz="4"/>
          <w:right w:val="single" w:color="AAAAAA" w:sz="4"/>
          <w:insideH w:val="single" w:color="AAAAAA" w:sz="4"/>
          <w:insideV w:val="single" w:color="AAAAAA" w:sz="4"/>
        </w:tblBorders>
      </w:tblPr>
      <w:tblGrid>
        <w:gridCol w:w="100"/>
        <w:gridCol w:w="100"/>
        <w:gridCol w:w="100"/>
        <w:gridCol w:w="100"/>
        <w:gridCol w:w="100"/>
        <w:gridCol w:w="100"/>
      </w:tblGrid>
      <w:tr>
        <w:trPr>
          <w:tblHeader/>
        </w:trPr>
        <w:tc>
          <w:tcPr>
            <w:tcW w:type="dxa" w:w="454"/>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w:t>
            </w:r>
          </w:p>
        </w:tc>
        <w:tc>
          <w:tcPr>
            <w:tcW w:type="dxa" w:w="1418"/>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Element</w:t>
            </w:r>
          </w:p>
        </w:tc>
        <w:tc>
          <w:tcPr>
            <w:tcW w:type="dxa" w:w="1985"/>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Announced As</w:t>
            </w:r>
          </w:p>
        </w:tc>
        <w:tc>
          <w:tcPr>
            <w:tcW w:type="dxa" w:w="3969"/>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Issue</w:t>
            </w:r>
          </w:p>
        </w:tc>
        <w:tc>
          <w:tcPr>
            <w:tcW w:type="dxa" w:w="1134"/>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WCAG</w:t>
            </w:r>
          </w:p>
        </w:tc>
        <w:tc>
          <w:tcPr>
            <w:tcW w:type="dxa" w:w="1247"/>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Severity</w:t>
            </w:r>
          </w:p>
        </w:tc>
      </w:tr>
      <w:tr>
        <w:tc>
          <w:tcPr>
            <w:tcW w:type="dxa" w:w="454"/>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1</w:t>
            </w:r>
          </w:p>
        </w:tc>
        <w:tc>
          <w:tcPr>
            <w:tcW w:type="dxa" w:w="1418"/>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body</w:t>
            </w:r>
          </w:p>
        </w:tc>
        <w:tc>
          <w:tcPr>
            <w:tcW w:type="dxa" w:w="1985"/>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(no skip link)</w:t>
            </w:r>
          </w:p>
        </w:tc>
        <w:tc>
          <w:tcPr>
            <w:tcW w:type="dxa" w:w="3969"/>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No skip navigation link - keyboard users Tab through entire navigation on every page</w:t>
            </w:r>
          </w:p>
        </w:tc>
        <w:tc>
          <w:tcPr>
            <w:tcW w:type="dxa" w:w="1134"/>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SC 2.4.1</w:t>
            </w:r>
          </w:p>
        </w:tc>
        <w:tc>
          <w:tcPr>
            <w:tcW w:type="dxa" w:w="1247"/>
            <w:shd w:fill="FFF2CC"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moderate</w:t>
            </w:r>
          </w:p>
        </w:tc>
      </w:tr>
    </w:tbl>
    <w:p>
      <w:pPr>
        <w:spacing w:after="80" w:before="0"/>
        <w:jc w:val="left"/>
      </w:pPr>
      <w:r>
        <w:rPr>
          <w:rFonts w:ascii="Calibri" w:cs="Calibri" w:eastAsia="Calibri" w:hAnsi="Calibri"/>
          <w:b w:val="false"/>
          <w:bCs w:val="false"/>
          <w:i w:val="false"/>
          <w:iCs w:val="false"/>
          <w:color w:val="000000"/>
          <w:sz w:val="20"/>
          <w:szCs w:val="20"/>
        </w:rPr>
        <w:t xml:space="preserve"/>
      </w:r>
    </w:p>
    <w:p>
      <w:pPr>
        <w:spacing w:after="40" w:before="120"/>
      </w:pPr>
      <w:r>
        <w:rPr>
          <w:rFonts w:ascii="Calibri" w:cs="Calibri" w:eastAsia="Calibri" w:hAnsi="Calibri"/>
          <w:b/>
          <w:bCs/>
          <w:i/>
          <w:iCs/>
          <w:color w:val="000000"/>
          <w:sz w:val="20"/>
          <w:szCs w:val="20"/>
        </w:rPr>
        <w:t xml:space="preserve">Page 9 - 1 warning(s)</w:t>
      </w:r>
    </w:p>
    <w:tbl>
      <w:tblPr>
        <w:tblW w:type="pct" w:w="100%"/>
        <w:tblBorders>
          <w:top w:val="single" w:color="AAAAAA" w:sz="4"/>
          <w:left w:val="single" w:color="AAAAAA" w:sz="4"/>
          <w:bottom w:val="single" w:color="AAAAAA" w:sz="4"/>
          <w:right w:val="single" w:color="AAAAAA" w:sz="4"/>
          <w:insideH w:val="single" w:color="AAAAAA" w:sz="4"/>
          <w:insideV w:val="single" w:color="AAAAAA" w:sz="4"/>
        </w:tblBorders>
      </w:tblPr>
      <w:tblGrid>
        <w:gridCol w:w="100"/>
        <w:gridCol w:w="100"/>
        <w:gridCol w:w="100"/>
        <w:gridCol w:w="100"/>
        <w:gridCol w:w="100"/>
        <w:gridCol w:w="100"/>
      </w:tblGrid>
      <w:tr>
        <w:trPr>
          <w:tblHeader/>
        </w:trPr>
        <w:tc>
          <w:tcPr>
            <w:tcW w:type="dxa" w:w="454"/>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w:t>
            </w:r>
          </w:p>
        </w:tc>
        <w:tc>
          <w:tcPr>
            <w:tcW w:type="dxa" w:w="1418"/>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Element</w:t>
            </w:r>
          </w:p>
        </w:tc>
        <w:tc>
          <w:tcPr>
            <w:tcW w:type="dxa" w:w="1985"/>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Announced As</w:t>
            </w:r>
          </w:p>
        </w:tc>
        <w:tc>
          <w:tcPr>
            <w:tcW w:type="dxa" w:w="3969"/>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Issue</w:t>
            </w:r>
          </w:p>
        </w:tc>
        <w:tc>
          <w:tcPr>
            <w:tcW w:type="dxa" w:w="1134"/>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WCAG</w:t>
            </w:r>
          </w:p>
        </w:tc>
        <w:tc>
          <w:tcPr>
            <w:tcW w:type="dxa" w:w="1247"/>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Severity</w:t>
            </w:r>
          </w:p>
        </w:tc>
      </w:tr>
      <w:tr>
        <w:tc>
          <w:tcPr>
            <w:tcW w:type="dxa" w:w="454"/>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1</w:t>
            </w:r>
          </w:p>
        </w:tc>
        <w:tc>
          <w:tcPr>
            <w:tcW w:type="dxa" w:w="1418"/>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body</w:t>
            </w:r>
          </w:p>
        </w:tc>
        <w:tc>
          <w:tcPr>
            <w:tcW w:type="dxa" w:w="1985"/>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(no skip link)</w:t>
            </w:r>
          </w:p>
        </w:tc>
        <w:tc>
          <w:tcPr>
            <w:tcW w:type="dxa" w:w="3969"/>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No skip navigation link - keyboard users Tab through entire navigation on every page</w:t>
            </w:r>
          </w:p>
        </w:tc>
        <w:tc>
          <w:tcPr>
            <w:tcW w:type="dxa" w:w="1134"/>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SC 2.4.1</w:t>
            </w:r>
          </w:p>
        </w:tc>
        <w:tc>
          <w:tcPr>
            <w:tcW w:type="dxa" w:w="1247"/>
            <w:shd w:fill="FFF2CC"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moderate</w:t>
            </w:r>
          </w:p>
        </w:tc>
      </w:tr>
    </w:tbl>
    <w:p>
      <w:pPr>
        <w:spacing w:after="80" w:before="0"/>
        <w:jc w:val="left"/>
      </w:pPr>
      <w:r>
        <w:rPr>
          <w:rFonts w:ascii="Calibri" w:cs="Calibri" w:eastAsia="Calibri" w:hAnsi="Calibri"/>
          <w:b w:val="false"/>
          <w:bCs w:val="false"/>
          <w:i w:val="false"/>
          <w:iCs w:val="false"/>
          <w:color w:val="000000"/>
          <w:sz w:val="20"/>
          <w:szCs w:val="20"/>
        </w:rPr>
        <w:t xml:space="preserve"/>
      </w:r>
    </w:p>
    <w:p>
      <w:pPr>
        <w:spacing w:after="100" w:before="0"/>
        <w:jc w:val="left"/>
      </w:pPr>
      <w:r>
        <w:rPr>
          <w:rFonts w:ascii="Calibri" w:cs="Calibri" w:eastAsia="Calibri" w:hAnsi="Calibri"/>
          <w:b w:val="false"/>
          <w:bCs w:val="false"/>
          <w:i/>
          <w:iCs/>
          <w:color w:val="777777"/>
          <w:sz w:val="20"/>
          <w:szCs w:val="20"/>
        </w:rPr>
        <w:t xml:space="preserve">Note: This assessment used automated accessibility tree analysis. Results are representative of what ChromeVox and other ARIA-compliant screen readers would experience. For complete coverage, manual testing with JAWS and NVDA on Windows is recommended.</w:t>
      </w:r>
    </w:p>
    <w:p>
      <w:r>
        <w:br w:type="page"/>
      </w:r>
    </w:p>
    <w:p>
      <w:pPr>
        <w:pBdr>
          <w:top w:val="none" w:color="FFFFFF" w:sz="0"/>
          <w:bottom w:val="single" w:color="333333" w:sz="6"/>
          <w:left w:val="none" w:color="FFFFFF" w:sz="0"/>
          <w:right w:val="none" w:color="FFFFFF" w:sz="0"/>
        </w:pBdr>
        <w:spacing w:after="120" w:before="280"/>
      </w:pPr>
      <w:r>
        <w:rPr>
          <w:rFonts w:ascii="Calibri" w:cs="Calibri" w:eastAsia="Calibri" w:hAnsi="Calibri"/>
          <w:b/>
          <w:bCs/>
          <w:i w:val="false"/>
          <w:iCs w:val="false"/>
          <w:color w:val="000000"/>
          <w:sz w:val="26"/>
          <w:szCs w:val="26"/>
          <w:u w:val="single"/>
        </w:rPr>
        <w:t xml:space="preserve">4b. Manual Assistive Technology Testing</w:t>
      </w:r>
    </w:p>
    <w:p>
      <w:pPr>
        <w:pBdr>
          <w:top w:val="none" w:color="FFFFFF" w:sz="0"/>
          <w:bottom w:val="none" w:color="FFFFFF" w:sz="0"/>
          <w:left w:val="single" w:color="F9A825" w:sz="8"/>
          <w:right w:val="none" w:color="FFFFFF" w:sz="0"/>
        </w:pBdr>
        <w:shd w:fill="FFF8E1" w:color="auto" w:val="clear"/>
        <w:spacing w:after="160" w:before="80"/>
      </w:pPr>
      <w:r>
        <w:rPr>
          <w:rFonts w:ascii="Calibri" w:cs="Calibri" w:eastAsia="Calibri" w:hAnsi="Calibri"/>
          <w:b/>
          <w:bCs/>
          <w:i w:val="false"/>
          <w:iCs w:val="false"/>
          <w:color w:val="C27907"/>
          <w:sz w:val="20"/>
          <w:szCs w:val="20"/>
        </w:rPr>
        <w:t xml:space="preserve">⚠  PENDING - Manual AT testing has not yet been recorded in the tool. Complete the Manual AT Testing section in the Screen Reader tab and regenerate reports.</w:t>
      </w:r>
    </w:p>
    <w:p>
      <w:pPr>
        <w:spacing w:after="100" w:before="0"/>
        <w:jc w:val="left"/>
      </w:pPr>
      <w:r>
        <w:rPr>
          <w:rFonts w:ascii="Calibri" w:cs="Calibri" w:eastAsia="Calibri" w:hAnsi="Calibri"/>
          <w:b w:val="false"/>
          <w:bCs w:val="false"/>
          <w:i w:val="false"/>
          <w:iCs w:val="false"/>
          <w:color w:val="000000"/>
          <w:sz w:val="20"/>
          <w:szCs w:val="20"/>
        </w:rPr>
        <w:t xml:space="preserve">Manual testing with JAWS, NVDA, VoiceOver, TalkBack and other assistive technologies covers areas that automated tools cannot test - screen reader announcement quality, keyboard interaction patterns, cognitive flow, and AT-specific behaviour. Complete this section after conducting manual testing on each representative template.</w:t>
      </w:r>
    </w:p>
    <w:p>
      <w:pPr>
        <w:spacing w:after="80" w:before="0"/>
        <w:jc w:val="left"/>
      </w:pPr>
      <w:r>
        <w:rPr>
          <w:rFonts w:ascii="Calibri" w:cs="Calibri" w:eastAsia="Calibri" w:hAnsi="Calibri"/>
          <w:b w:val="false"/>
          <w:bCs w:val="false"/>
          <w:i w:val="false"/>
          <w:iCs w:val="false"/>
          <w:color w:val="000000"/>
          <w:sz w:val="20"/>
          <w:szCs w:val="20"/>
        </w:rPr>
        <w:t xml:space="preserve"/>
      </w:r>
    </w:p>
    <w:tbl>
      <w:tblPr>
        <w:tblW w:type="pct" w:w="100%"/>
        <w:tblBorders>
          <w:top w:val="single" w:color="AAAAAA" w:sz="4"/>
          <w:left w:val="single" w:color="AAAAAA" w:sz="4"/>
          <w:bottom w:val="single" w:color="AAAAAA" w:sz="4"/>
          <w:right w:val="single" w:color="AAAAAA" w:sz="4"/>
          <w:insideH w:val="single" w:color="AAAAAA" w:sz="4"/>
          <w:insideV w:val="single" w:color="AAAAAA" w:sz="4"/>
        </w:tblBorders>
      </w:tblPr>
      <w:tblGrid>
        <w:gridCol w:w="100"/>
        <w:gridCol w:w="100"/>
        <w:gridCol w:w="100"/>
        <w:gridCol w:w="100"/>
        <w:gridCol w:w="100"/>
        <w:gridCol w:w="100"/>
        <w:gridCol w:w="100"/>
        <w:gridCol w:w="100"/>
      </w:tblGrid>
      <w:tr>
        <w:trPr>
          <w:tblHeader/>
        </w:trPr>
        <w:tc>
          <w:tcPr>
            <w:tcW w:type="dxa" w:w="1985"/>
            <w:shd w:fill="DDEEFF"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AT Tool</w:t>
            </w:r>
          </w:p>
        </w:tc>
        <w:tc>
          <w:tcPr>
            <w:tcW w:type="dxa" w:w="1134"/>
            <w:shd w:fill="DDEEFF"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Version</w:t>
            </w:r>
          </w:p>
        </w:tc>
        <w:tc>
          <w:tcPr>
            <w:tcW w:type="dxa" w:w="2268"/>
            <w:shd w:fill="DDEEFF"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Browser / Platform</w:t>
            </w:r>
          </w:p>
        </w:tc>
        <w:tc>
          <w:tcPr>
            <w:tcW w:type="dxa" w:w="2268"/>
            <w:shd w:fill="DDEEFF"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Template URL</w:t>
            </w:r>
          </w:p>
        </w:tc>
        <w:tc>
          <w:tcPr>
            <w:tcW w:type="dxa" w:w="1418"/>
            <w:shd w:fill="DDEEFF"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Tester</w:t>
            </w:r>
          </w:p>
        </w:tc>
        <w:tc>
          <w:tcPr>
            <w:tcW w:type="dxa" w:w="1418"/>
            <w:shd w:fill="DDEEFF"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Test Date</w:t>
            </w:r>
          </w:p>
        </w:tc>
        <w:tc>
          <w:tcPr>
            <w:tcW w:type="dxa" w:w="1418"/>
            <w:shd w:fill="DDEEFF"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Conformance</w:t>
            </w:r>
          </w:p>
        </w:tc>
        <w:tc>
          <w:tcPr>
            <w:shd w:fill="DDEEFF"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Findings / Notes</w:t>
            </w:r>
          </w:p>
        </w:tc>
      </w:tr>
      <w:tr>
        <w:tc>
          <w:tcPr>
            <w:tcW w:type="dxa" w:w="1985"/>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NVDA</w:t>
            </w:r>
          </w:p>
        </w:tc>
        <w:tc>
          <w:tcPr>
            <w:tcW w:type="dxa" w:w="1134"/>
            <w:shd w:fill="FFF8E1"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______</w:t>
            </w:r>
          </w:p>
        </w:tc>
        <w:tc>
          <w:tcPr>
            <w:tcW w:type="dxa" w:w="2268"/>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Chrome / Windows 11</w:t>
            </w:r>
          </w:p>
        </w:tc>
        <w:tc>
          <w:tcPr>
            <w:shd w:fill="FFF8E1"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888888"/>
                <w:sz w:val="16"/>
                <w:szCs w:val="16"/>
              </w:rPr>
              <w:t xml:space="preserve">[To be completed]</w:t>
            </w:r>
          </w:p>
        </w:tc>
        <w:tc>
          <w:tcPr>
            <w:tcW w:type="dxa" w:w="1418"/>
            <w:shd w:fill="FFF8E1"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888888"/>
                <w:sz w:val="16"/>
                <w:szCs w:val="16"/>
              </w:rPr>
              <w:t xml:space="preserve">[Tester name]</w:t>
            </w:r>
          </w:p>
        </w:tc>
        <w:tc>
          <w:tcPr>
            <w:tcW w:type="dxa" w:w="1418"/>
            <w:shd w:fill="FFF8E1"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888888"/>
                <w:sz w:val="16"/>
                <w:szCs w:val="16"/>
              </w:rPr>
              <w:t xml:space="preserve">[Date]</w:t>
            </w:r>
          </w:p>
        </w:tc>
        <w:tc>
          <w:tcPr>
            <w:tcW w:type="dxa" w:w="1418"/>
            <w:shd w:fill="F5F5F5"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888888"/>
                <w:sz w:val="18"/>
                <w:szCs w:val="18"/>
              </w:rPr>
              <w:t xml:space="preserve">Not Tested</w:t>
            </w:r>
          </w:p>
        </w:tc>
        <w:tc>
          <w:tcPr>
            <w:shd w:fill="FFF8E1"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888888"/>
                <w:sz w:val="16"/>
                <w:szCs w:val="16"/>
              </w:rPr>
              <w:t xml:space="preserve">[Enter findings after testing]</w:t>
            </w:r>
          </w:p>
        </w:tc>
      </w:tr>
      <w:tr>
        <w:tc>
          <w:tcPr>
            <w:tcW w:type="dxa" w:w="1985"/>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JAWS</w:t>
            </w:r>
          </w:p>
        </w:tc>
        <w:tc>
          <w:tcPr>
            <w:tcW w:type="dxa" w:w="1134"/>
            <w:shd w:fill="FFF8E1"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______</w:t>
            </w:r>
          </w:p>
        </w:tc>
        <w:tc>
          <w:tcPr>
            <w:tcW w:type="dxa" w:w="2268"/>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Chrome or Edge / Windows 11</w:t>
            </w:r>
          </w:p>
        </w:tc>
        <w:tc>
          <w:tcPr>
            <w:shd w:fill="FFF8E1"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888888"/>
                <w:sz w:val="16"/>
                <w:szCs w:val="16"/>
              </w:rPr>
              <w:t xml:space="preserve">[To be completed]</w:t>
            </w:r>
          </w:p>
        </w:tc>
        <w:tc>
          <w:tcPr>
            <w:tcW w:type="dxa" w:w="1418"/>
            <w:shd w:fill="FFF8E1"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888888"/>
                <w:sz w:val="16"/>
                <w:szCs w:val="16"/>
              </w:rPr>
              <w:t xml:space="preserve">[Tester name]</w:t>
            </w:r>
          </w:p>
        </w:tc>
        <w:tc>
          <w:tcPr>
            <w:tcW w:type="dxa" w:w="1418"/>
            <w:shd w:fill="FFF8E1"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888888"/>
                <w:sz w:val="16"/>
                <w:szCs w:val="16"/>
              </w:rPr>
              <w:t xml:space="preserve">[Date]</w:t>
            </w:r>
          </w:p>
        </w:tc>
        <w:tc>
          <w:tcPr>
            <w:tcW w:type="dxa" w:w="1418"/>
            <w:shd w:fill="F5F5F5"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888888"/>
                <w:sz w:val="18"/>
                <w:szCs w:val="18"/>
              </w:rPr>
              <w:t xml:space="preserve">Not Tested</w:t>
            </w:r>
          </w:p>
        </w:tc>
        <w:tc>
          <w:tcPr>
            <w:shd w:fill="FFF8E1"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888888"/>
                <w:sz w:val="16"/>
                <w:szCs w:val="16"/>
              </w:rPr>
              <w:t xml:space="preserve">[Enter findings after testing]</w:t>
            </w:r>
          </w:p>
        </w:tc>
      </w:tr>
      <w:tr>
        <w:tc>
          <w:tcPr>
            <w:tcW w:type="dxa" w:w="1985"/>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VoiceOver</w:t>
            </w:r>
          </w:p>
        </w:tc>
        <w:tc>
          <w:tcPr>
            <w:tcW w:type="dxa" w:w="1134"/>
            <w:shd w:fill="FFF8E1"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______</w:t>
            </w:r>
          </w:p>
        </w:tc>
        <w:tc>
          <w:tcPr>
            <w:tcW w:type="dxa" w:w="2268"/>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Safari / macOS</w:t>
            </w:r>
          </w:p>
        </w:tc>
        <w:tc>
          <w:tcPr>
            <w:shd w:fill="FFF8E1"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888888"/>
                <w:sz w:val="16"/>
                <w:szCs w:val="16"/>
              </w:rPr>
              <w:t xml:space="preserve">[To be completed]</w:t>
            </w:r>
          </w:p>
        </w:tc>
        <w:tc>
          <w:tcPr>
            <w:tcW w:type="dxa" w:w="1418"/>
            <w:shd w:fill="FFF8E1"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888888"/>
                <w:sz w:val="16"/>
                <w:szCs w:val="16"/>
              </w:rPr>
              <w:t xml:space="preserve">[Tester name]</w:t>
            </w:r>
          </w:p>
        </w:tc>
        <w:tc>
          <w:tcPr>
            <w:tcW w:type="dxa" w:w="1418"/>
            <w:shd w:fill="FFF8E1"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888888"/>
                <w:sz w:val="16"/>
                <w:szCs w:val="16"/>
              </w:rPr>
              <w:t xml:space="preserve">[Date]</w:t>
            </w:r>
          </w:p>
        </w:tc>
        <w:tc>
          <w:tcPr>
            <w:tcW w:type="dxa" w:w="1418"/>
            <w:shd w:fill="F5F5F5"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888888"/>
                <w:sz w:val="18"/>
                <w:szCs w:val="18"/>
              </w:rPr>
              <w:t xml:space="preserve">Not Tested</w:t>
            </w:r>
          </w:p>
        </w:tc>
        <w:tc>
          <w:tcPr>
            <w:shd w:fill="FFF8E1"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888888"/>
                <w:sz w:val="16"/>
                <w:szCs w:val="16"/>
              </w:rPr>
              <w:t xml:space="preserve">[Enter findings after testing]</w:t>
            </w:r>
          </w:p>
        </w:tc>
      </w:tr>
      <w:tr>
        <w:tc>
          <w:tcPr>
            <w:tcW w:type="dxa" w:w="1985"/>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VoiceOver (iOS)</w:t>
            </w:r>
          </w:p>
        </w:tc>
        <w:tc>
          <w:tcPr>
            <w:tcW w:type="dxa" w:w="1134"/>
            <w:shd w:fill="FFF8E1"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______</w:t>
            </w:r>
          </w:p>
        </w:tc>
        <w:tc>
          <w:tcPr>
            <w:tcW w:type="dxa" w:w="2268"/>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Safari / iOS</w:t>
            </w:r>
          </w:p>
        </w:tc>
        <w:tc>
          <w:tcPr>
            <w:shd w:fill="FFF8E1"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888888"/>
                <w:sz w:val="16"/>
                <w:szCs w:val="16"/>
              </w:rPr>
              <w:t xml:space="preserve">[To be completed]</w:t>
            </w:r>
          </w:p>
        </w:tc>
        <w:tc>
          <w:tcPr>
            <w:tcW w:type="dxa" w:w="1418"/>
            <w:shd w:fill="FFF8E1"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888888"/>
                <w:sz w:val="16"/>
                <w:szCs w:val="16"/>
              </w:rPr>
              <w:t xml:space="preserve">[Tester name]</w:t>
            </w:r>
          </w:p>
        </w:tc>
        <w:tc>
          <w:tcPr>
            <w:tcW w:type="dxa" w:w="1418"/>
            <w:shd w:fill="FFF8E1"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888888"/>
                <w:sz w:val="16"/>
                <w:szCs w:val="16"/>
              </w:rPr>
              <w:t xml:space="preserve">[Date]</w:t>
            </w:r>
          </w:p>
        </w:tc>
        <w:tc>
          <w:tcPr>
            <w:tcW w:type="dxa" w:w="1418"/>
            <w:shd w:fill="F5F5F5"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888888"/>
                <w:sz w:val="18"/>
                <w:szCs w:val="18"/>
              </w:rPr>
              <w:t xml:space="preserve">Not Tested</w:t>
            </w:r>
          </w:p>
        </w:tc>
        <w:tc>
          <w:tcPr>
            <w:shd w:fill="FFF8E1"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888888"/>
                <w:sz w:val="16"/>
                <w:szCs w:val="16"/>
              </w:rPr>
              <w:t xml:space="preserve">[Enter findings after testing]</w:t>
            </w:r>
          </w:p>
        </w:tc>
      </w:tr>
      <w:tr>
        <w:tc>
          <w:tcPr>
            <w:tcW w:type="dxa" w:w="1985"/>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TalkBack</w:t>
            </w:r>
          </w:p>
        </w:tc>
        <w:tc>
          <w:tcPr>
            <w:tcW w:type="dxa" w:w="1134"/>
            <w:shd w:fill="FFF8E1"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______</w:t>
            </w:r>
          </w:p>
        </w:tc>
        <w:tc>
          <w:tcPr>
            <w:tcW w:type="dxa" w:w="2268"/>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Chrome / Android</w:t>
            </w:r>
          </w:p>
        </w:tc>
        <w:tc>
          <w:tcPr>
            <w:shd w:fill="FFF8E1"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888888"/>
                <w:sz w:val="16"/>
                <w:szCs w:val="16"/>
              </w:rPr>
              <w:t xml:space="preserve">[To be completed]</w:t>
            </w:r>
          </w:p>
        </w:tc>
        <w:tc>
          <w:tcPr>
            <w:tcW w:type="dxa" w:w="1418"/>
            <w:shd w:fill="FFF8E1"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888888"/>
                <w:sz w:val="16"/>
                <w:szCs w:val="16"/>
              </w:rPr>
              <w:t xml:space="preserve">[Tester name]</w:t>
            </w:r>
          </w:p>
        </w:tc>
        <w:tc>
          <w:tcPr>
            <w:tcW w:type="dxa" w:w="1418"/>
            <w:shd w:fill="FFF8E1"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888888"/>
                <w:sz w:val="16"/>
                <w:szCs w:val="16"/>
              </w:rPr>
              <w:t xml:space="preserve">[Date]</w:t>
            </w:r>
          </w:p>
        </w:tc>
        <w:tc>
          <w:tcPr>
            <w:tcW w:type="dxa" w:w="1418"/>
            <w:shd w:fill="F5F5F5"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888888"/>
                <w:sz w:val="18"/>
                <w:szCs w:val="18"/>
              </w:rPr>
              <w:t xml:space="preserve">Not Tested</w:t>
            </w:r>
          </w:p>
        </w:tc>
        <w:tc>
          <w:tcPr>
            <w:shd w:fill="FFF8E1"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888888"/>
                <w:sz w:val="16"/>
                <w:szCs w:val="16"/>
              </w:rPr>
              <w:t xml:space="preserve">[Enter findings after testing]</w:t>
            </w:r>
          </w:p>
        </w:tc>
      </w:tr>
    </w:tbl>
    <w:p>
      <w:pPr>
        <w:spacing w:after="80" w:before="0"/>
        <w:jc w:val="left"/>
      </w:pPr>
      <w:r>
        <w:rPr>
          <w:rFonts w:ascii="Calibri" w:cs="Calibri" w:eastAsia="Calibri" w:hAnsi="Calibri"/>
          <w:b w:val="false"/>
          <w:bCs w:val="false"/>
          <w:i w:val="false"/>
          <w:iCs w:val="false"/>
          <w:color w:val="000000"/>
          <w:sz w:val="20"/>
          <w:szCs w:val="20"/>
        </w:rPr>
        <w:t xml:space="preserve"/>
      </w:r>
    </w:p>
    <w:p>
      <w:pPr>
        <w:spacing w:after="100" w:before="0"/>
        <w:jc w:val="left"/>
      </w:pPr>
      <w:r>
        <w:rPr>
          <w:rFonts w:ascii="Calibri" w:cs="Calibri" w:eastAsia="Calibri" w:hAnsi="Calibri"/>
          <w:b w:val="false"/>
          <w:bCs w:val="false"/>
          <w:i/>
          <w:iCs/>
          <w:color w:val="888888"/>
          <w:sz w:val="20"/>
          <w:szCs w:val="20"/>
        </w:rPr>
        <w:t xml:space="preserve">Yellow cells are to be completed by the assessor after manual AT testing. Template URLs should match those used in the Screen Reader Simulation (ChromeVox-compatible) tab.</w:t>
      </w:r>
    </w:p>
    <w:p>
      <w:r>
        <w:br w:type="page"/>
      </w:r>
    </w:p>
    <w:p>
      <w:pPr>
        <w:spacing w:after="40" w:before="120"/>
        <w:jc w:val="left"/>
      </w:pPr>
      <w:r>
        <w:rPr>
          <w:rFonts w:ascii="Calibri" w:cs="Calibri" w:eastAsia="Calibri" w:hAnsi="Calibri"/>
          <w:b/>
          <w:bCs/>
          <w:i w:val="false"/>
          <w:iCs w:val="false"/>
          <w:color w:val="000000"/>
          <w:sz w:val="20"/>
          <w:szCs w:val="20"/>
        </w:rPr>
        <w:t xml:space="preserve">Section 508 (29 U.S.C. § 794d)</w:t>
      </w:r>
    </w:p>
    <w:p>
      <w:pPr>
        <w:spacing w:after="100" w:before="0"/>
        <w:jc w:val="left"/>
      </w:pPr>
      <w:r>
        <w:rPr>
          <w:rFonts w:ascii="Calibri" w:cs="Calibri" w:eastAsia="Calibri" w:hAnsi="Calibri"/>
          <w:b w:val="false"/>
          <w:bCs w:val="false"/>
          <w:i w:val="false"/>
          <w:iCs w:val="false"/>
          <w:color w:val="000000"/>
          <w:sz w:val="20"/>
          <w:szCs w:val="20"/>
        </w:rPr>
        <w:t xml:space="preserve">Requires federal agencies and federally-funded entities to make ICT accessible. Non-conforming systems face enforcement by the U.S. Access Board and the Department of Justice.</w:t>
      </w:r>
    </w:p>
    <w:p>
      <w:pPr>
        <w:spacing w:after="40" w:before="120"/>
        <w:jc w:val="left"/>
      </w:pPr>
      <w:r>
        <w:rPr>
          <w:rFonts w:ascii="Calibri" w:cs="Calibri" w:eastAsia="Calibri" w:hAnsi="Calibri"/>
          <w:b/>
          <w:bCs/>
          <w:i w:val="false"/>
          <w:iCs w:val="false"/>
          <w:color w:val="000000"/>
          <w:sz w:val="20"/>
          <w:szCs w:val="20"/>
        </w:rPr>
        <w:t xml:space="preserve">WCAG 2.2 Level AA</w:t>
      </w:r>
    </w:p>
    <w:p>
      <w:pPr>
        <w:spacing w:after="100" w:before="0"/>
        <w:jc w:val="left"/>
      </w:pPr>
      <w:r>
        <w:rPr>
          <w:rFonts w:ascii="Calibri" w:cs="Calibri" w:eastAsia="Calibri" w:hAnsi="Calibri"/>
          <w:b w:val="false"/>
          <w:bCs w:val="false"/>
          <w:i w:val="false"/>
          <w:iCs w:val="false"/>
          <w:color w:val="000000"/>
          <w:sz w:val="20"/>
          <w:szCs w:val="20"/>
        </w:rPr>
        <w:t xml:space="preserve">The technical standard incorporated by reference into Section 508 (2017 Refresh). WCAG 2.2 adds 9 new criteria over WCAG 2.1. Level AA conformance is the minimum requirement for federal websites.</w:t>
      </w:r>
    </w:p>
    <w:p>
      <w:pPr>
        <w:spacing w:after="40" w:before="120"/>
        <w:jc w:val="left"/>
      </w:pPr>
      <w:r>
        <w:rPr>
          <w:rFonts w:ascii="Calibri" w:cs="Calibri" w:eastAsia="Calibri" w:hAnsi="Calibri"/>
          <w:b/>
          <w:bCs/>
          <w:i w:val="false"/>
          <w:iCs w:val="false"/>
          <w:color w:val="000000"/>
          <w:sz w:val="20"/>
          <w:szCs w:val="20"/>
        </w:rPr>
        <w:t xml:space="preserve">ADA Titles II &amp; III</w:t>
      </w:r>
    </w:p>
    <w:p>
      <w:pPr>
        <w:spacing w:after="100" w:before="0"/>
        <w:jc w:val="left"/>
      </w:pPr>
      <w:r>
        <w:rPr>
          <w:rFonts w:ascii="Calibri" w:cs="Calibri" w:eastAsia="Calibri" w:hAnsi="Calibri"/>
          <w:b w:val="false"/>
          <w:bCs w:val="false"/>
          <w:i w:val="false"/>
          <w:iCs w:val="false"/>
          <w:color w:val="000000"/>
          <w:sz w:val="20"/>
          <w:szCs w:val="20"/>
        </w:rPr>
        <w:t xml:space="preserve">State/local governments (Title II) and public accommodations (Title III) must ensure digital accessibility. DOJ issued final rules in 2024 adopting WCAG 2.1 AA for Title II entities.</w:t>
      </w:r>
    </w:p>
    <w:p>
      <w:pPr>
        <w:spacing w:after="40" w:before="120"/>
        <w:jc w:val="left"/>
      </w:pPr>
      <w:r>
        <w:rPr>
          <w:rFonts w:ascii="Calibri" w:cs="Calibri" w:eastAsia="Calibri" w:hAnsi="Calibri"/>
          <w:b/>
          <w:bCs/>
          <w:i w:val="false"/>
          <w:iCs w:val="false"/>
          <w:color w:val="000000"/>
          <w:sz w:val="20"/>
          <w:szCs w:val="20"/>
        </w:rPr>
        <w:t xml:space="preserve">21st Century IDEA Act (P.L. 115-336)</w:t>
      </w:r>
    </w:p>
    <w:p>
      <w:pPr>
        <w:spacing w:after="100" w:before="0"/>
        <w:jc w:val="left"/>
      </w:pPr>
      <w:r>
        <w:rPr>
          <w:rFonts w:ascii="Calibri" w:cs="Calibri" w:eastAsia="Calibri" w:hAnsi="Calibri"/>
          <w:b w:val="false"/>
          <w:bCs w:val="false"/>
          <w:i w:val="false"/>
          <w:iCs w:val="false"/>
          <w:color w:val="000000"/>
          <w:sz w:val="20"/>
          <w:szCs w:val="20"/>
        </w:rPr>
        <w:t xml:space="preserve">Requires federal agency websites to be accessible, fully functional, and mobile-friendly.</w:t>
      </w:r>
    </w:p>
    <w:p>
      <w:pPr>
        <w:spacing w:after="40" w:before="120"/>
        <w:jc w:val="left"/>
      </w:pPr>
      <w:r>
        <w:rPr>
          <w:rFonts w:ascii="Calibri" w:cs="Calibri" w:eastAsia="Calibri" w:hAnsi="Calibri"/>
          <w:b/>
          <w:bCs/>
          <w:i w:val="false"/>
          <w:iCs w:val="false"/>
          <w:color w:val="000000"/>
          <w:sz w:val="20"/>
          <w:szCs w:val="20"/>
        </w:rPr>
        <w:t xml:space="preserve">OMB M-24-08</w:t>
      </w:r>
    </w:p>
    <w:p>
      <w:pPr>
        <w:spacing w:after="100" w:before="0"/>
        <w:jc w:val="left"/>
      </w:pPr>
      <w:r>
        <w:rPr>
          <w:rFonts w:ascii="Calibri" w:cs="Calibri" w:eastAsia="Calibri" w:hAnsi="Calibri"/>
          <w:b w:val="false"/>
          <w:bCs w:val="false"/>
          <w:i w:val="false"/>
          <w:iCs w:val="false"/>
          <w:color w:val="000000"/>
          <w:sz w:val="20"/>
          <w:szCs w:val="20"/>
        </w:rPr>
        <w:t xml:space="preserve">Strengthens digital accessibility requirements for federal agencies, including annual reporting and remediation planning.</w:t>
      </w:r>
    </w:p>
    <w:p>
      <w:r>
        <w:br w:type="page"/>
      </w:r>
    </w:p>
    <w:p>
      <w:pPr>
        <w:pBdr>
          <w:top w:val="none" w:color="FFFFFF" w:sz="0"/>
          <w:bottom w:val="single" w:color="333333" w:sz="6"/>
          <w:left w:val="none" w:color="FFFFFF" w:sz="0"/>
          <w:right w:val="none" w:color="FFFFFF" w:sz="0"/>
        </w:pBdr>
        <w:spacing w:after="120" w:before="280"/>
      </w:pPr>
      <w:r>
        <w:rPr>
          <w:rFonts w:ascii="Calibri" w:cs="Calibri" w:eastAsia="Calibri" w:hAnsi="Calibri"/>
          <w:b/>
          <w:bCs/>
          <w:i w:val="false"/>
          <w:iCs w:val="false"/>
          <w:color w:val="000000"/>
          <w:sz w:val="26"/>
          <w:szCs w:val="26"/>
          <w:u w:val="single"/>
        </w:rPr>
        <w:t xml:space="preserve">4c. Manual Review Checklist Results</w:t>
      </w:r>
    </w:p>
    <w:p>
      <w:pPr>
        <w:spacing w:after="100" w:before="0"/>
        <w:jc w:val="left"/>
      </w:pPr>
      <w:r>
        <w:rPr>
          <w:rFonts w:ascii="Calibri" w:cs="Calibri" w:eastAsia="Calibri" w:hAnsi="Calibri"/>
          <w:b w:val="false"/>
          <w:bCs w:val="false"/>
          <w:i w:val="false"/>
          <w:iCs w:val="false"/>
          <w:color w:val="000000"/>
          <w:sz w:val="20"/>
          <w:szCs w:val="20"/>
        </w:rPr>
        <w:t xml:space="preserve">20 of 20 checklist item(s) were evaluated. Results cover criteria that require human review — media captions, plain language, cognitive accessibility, and OS-level display settings. Items marked "Not Evaluated" are excluded.</w:t>
      </w:r>
    </w:p>
    <w:p>
      <w:pPr>
        <w:spacing w:after="80" w:before="200"/>
      </w:pPr>
      <w:r>
        <w:rPr>
          <w:rFonts w:ascii="Calibri" w:cs="Calibri" w:eastAsia="Calibri" w:hAnsi="Calibri"/>
          <w:b/>
          <w:bCs/>
          <w:i w:val="false"/>
          <w:iCs w:val="false"/>
          <w:color w:val="000000"/>
          <w:sz w:val="22"/>
          <w:szCs w:val="22"/>
        </w:rPr>
        <w:t xml:space="preserve">WCAG Criteria — Manual Assessment</w:t>
      </w:r>
    </w:p>
    <w:tbl>
      <w:tblPr>
        <w:tblW w:type="pct" w:w="100%"/>
        <w:tblBorders>
          <w:top w:val="single" w:color="AAAAAA" w:sz="4"/>
          <w:left w:val="single" w:color="AAAAAA" w:sz="4"/>
          <w:bottom w:val="single" w:color="AAAAAA" w:sz="4"/>
          <w:right w:val="single" w:color="AAAAAA" w:sz="4"/>
          <w:insideH w:val="single" w:color="AAAAAA" w:sz="4"/>
          <w:insideV w:val="single" w:color="AAAAAA" w:sz="4"/>
        </w:tblBorders>
      </w:tblPr>
      <w:tblGrid>
        <w:gridCol w:w="100"/>
        <w:gridCol w:w="100"/>
        <w:gridCol w:w="100"/>
        <w:gridCol w:w="100"/>
      </w:tblGrid>
      <w:tr>
        <w:trPr>
          <w:tblHeader/>
        </w:trPr>
        <w:tc>
          <w:tcPr>
            <w:tcW w:type="dxa" w:w="1418"/>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WCAG SC</w:t>
            </w:r>
          </w:p>
        </w:tc>
        <w:tc>
          <w:tcPr>
            <w:tcW w:type="dxa" w:w="3119"/>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Criterion</w:t>
            </w:r>
          </w:p>
        </w:tc>
        <w:tc>
          <w:tcPr>
            <w:tcW w:type="dxa" w:w="1985"/>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Assessment</w:t>
            </w:r>
          </w:p>
        </w:tc>
        <w:tc>
          <w:tcPr>
            <w:tcW w:type="dxa" w:w="3402"/>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Notes</w:t>
            </w:r>
          </w:p>
        </w:tc>
      </w:tr>
      <w:tr>
        <w:tc>
          <w:tcPr>
            <w:tcW w:type="dxa" w:w="1418"/>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SC 1.2.4</w:t>
            </w:r>
          </w:p>
        </w:tc>
        <w:tc>
          <w:tcPr>
            <w:tcW w:type="dxa" w:w="3119"/>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Captions - Live Broadcasts</w:t>
            </w:r>
          </w:p>
        </w:tc>
        <w:tc>
          <w:tcPr>
            <w:tcW w:type="dxa" w:w="1985"/>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Not Applicable</w:t>
            </w:r>
          </w:p>
        </w:tc>
        <w:tc>
          <w:tcPr>
            <w:tcW w:type="dxa" w:w="3402"/>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Set automatically by engagement setup (wizard answer).</w:t>
            </w:r>
          </w:p>
        </w:tc>
      </w:tr>
      <w:tr>
        <w:tc>
          <w:tcPr>
            <w:tcW w:type="dxa" w:w="1418"/>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SC 1.2.2</w:t>
            </w:r>
          </w:p>
        </w:tc>
        <w:tc>
          <w:tcPr>
            <w:tcW w:type="dxa" w:w="3119"/>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Captions - Pre-recorded Video</w:t>
            </w:r>
          </w:p>
        </w:tc>
        <w:tc>
          <w:tcPr>
            <w:tcW w:type="dxa" w:w="1985"/>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Not Applicable</w:t>
            </w:r>
          </w:p>
        </w:tc>
        <w:tc>
          <w:tcPr>
            <w:tcW w:type="dxa" w:w="3402"/>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Set automatically by engagement setup (wizard answer).</w:t>
            </w:r>
          </w:p>
        </w:tc>
      </w:tr>
      <w:tr>
        <w:tc>
          <w:tcPr>
            <w:tcW w:type="dxa" w:w="1418"/>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SC 1.2.5</w:t>
            </w:r>
          </w:p>
        </w:tc>
        <w:tc>
          <w:tcPr>
            <w:tcW w:type="dxa" w:w="3119"/>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Audio Description - Pre-recorded Video</w:t>
            </w:r>
          </w:p>
        </w:tc>
        <w:tc>
          <w:tcPr>
            <w:tcW w:type="dxa" w:w="1985"/>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Not Applicable</w:t>
            </w:r>
          </w:p>
        </w:tc>
        <w:tc>
          <w:tcPr>
            <w:tcW w:type="dxa" w:w="3402"/>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Set automatically by engagement setup (wizard answer).</w:t>
            </w:r>
          </w:p>
        </w:tc>
      </w:tr>
      <w:tr>
        <w:tc>
          <w:tcPr>
            <w:tcW w:type="dxa" w:w="1418"/>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SC 1.2.6</w:t>
            </w:r>
          </w:p>
        </w:tc>
        <w:tc>
          <w:tcPr>
            <w:tcW w:type="dxa" w:w="3119"/>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Sign Language (Pre-recorded)</w:t>
            </w:r>
          </w:p>
        </w:tc>
        <w:tc>
          <w:tcPr>
            <w:tcW w:type="dxa" w:w="1985"/>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Not Applicable</w:t>
            </w:r>
          </w:p>
        </w:tc>
        <w:tc>
          <w:tcPr>
            <w:tcW w:type="dxa" w:w="3402"/>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Set automatically by engagement setup (wizard answer).</w:t>
            </w:r>
          </w:p>
        </w:tc>
      </w:tr>
      <w:tr>
        <w:tc>
          <w:tcPr>
            <w:tcW w:type="dxa" w:w="1418"/>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SC 1.2.8</w:t>
            </w:r>
          </w:p>
        </w:tc>
        <w:tc>
          <w:tcPr>
            <w:tcW w:type="dxa" w:w="3119"/>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Media Alternative (Pre-recorded)</w:t>
            </w:r>
          </w:p>
        </w:tc>
        <w:tc>
          <w:tcPr>
            <w:tcW w:type="dxa" w:w="1985"/>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Not Applicable</w:t>
            </w:r>
          </w:p>
        </w:tc>
        <w:tc>
          <w:tcPr>
            <w:tcW w:type="dxa" w:w="3402"/>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Set automatically by engagement setup (wizard answer).</w:t>
            </w:r>
          </w:p>
        </w:tc>
      </w:tr>
      <w:tr>
        <w:tc>
          <w:tcPr>
            <w:tcW w:type="dxa" w:w="1418"/>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SC 1.2.9</w:t>
            </w:r>
          </w:p>
        </w:tc>
        <w:tc>
          <w:tcPr>
            <w:tcW w:type="dxa" w:w="3119"/>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Audio-only - Live</w:t>
            </w:r>
          </w:p>
        </w:tc>
        <w:tc>
          <w:tcPr>
            <w:tcW w:type="dxa" w:w="1985"/>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Not Applicable</w:t>
            </w:r>
          </w:p>
        </w:tc>
        <w:tc>
          <w:tcPr>
            <w:tcW w:type="dxa" w:w="3402"/>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Set automatically by engagement setup (wizard answer).</w:t>
            </w:r>
          </w:p>
        </w:tc>
      </w:tr>
      <w:tr>
        <w:tc>
          <w:tcPr>
            <w:tcW w:type="dxa" w:w="1418"/>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SC 1.2.1</w:t>
            </w:r>
          </w:p>
        </w:tc>
        <w:tc>
          <w:tcPr>
            <w:tcW w:type="dxa" w:w="3119"/>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Transcript Accuracy</w:t>
            </w:r>
          </w:p>
        </w:tc>
        <w:tc>
          <w:tcPr>
            <w:tcW w:type="dxa" w:w="1985"/>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Not Applicable</w:t>
            </w:r>
          </w:p>
        </w:tc>
        <w:tc>
          <w:tcPr>
            <w:tcW w:type="dxa" w:w="3402"/>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Set automatically by engagement setup (wizard answer).</w:t>
            </w:r>
          </w:p>
        </w:tc>
      </w:tr>
      <w:tr>
        <w:tc>
          <w:tcPr>
            <w:tcW w:type="dxa" w:w="1418"/>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SC 3.1.5</w:t>
            </w:r>
          </w:p>
        </w:tc>
        <w:tc>
          <w:tcPr>
            <w:tcW w:type="dxa" w:w="3119"/>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Reading Level / Plain Language</w:t>
            </w:r>
          </w:p>
        </w:tc>
        <w:tc>
          <w:tcPr>
            <w:tcW w:type="dxa" w:w="1985"/>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Partially Supports</w:t>
            </w:r>
          </w:p>
        </w:tc>
        <w:tc>
          <w:tcPr>
            <w:tcW w:type="dxa" w:w="3402"/>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
            </w:r>
          </w:p>
        </w:tc>
      </w:tr>
      <w:tr>
        <w:tc>
          <w:tcPr>
            <w:tcW w:type="dxa" w:w="1418"/>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SC 3.2.3</w:t>
            </w:r>
          </w:p>
        </w:tc>
        <w:tc>
          <w:tcPr>
            <w:tcW w:type="dxa" w:w="3119"/>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Consistent Navigation (verify manually)</w:t>
            </w:r>
          </w:p>
        </w:tc>
        <w:tc>
          <w:tcPr>
            <w:tcW w:type="dxa" w:w="1985"/>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Partially Supports</w:t>
            </w:r>
          </w:p>
        </w:tc>
        <w:tc>
          <w:tcPr>
            <w:tcW w:type="dxa" w:w="3402"/>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
            </w:r>
          </w:p>
        </w:tc>
      </w:tr>
      <w:tr>
        <w:tc>
          <w:tcPr>
            <w:tcW w:type="dxa" w:w="1418"/>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SC 3.3.3</w:t>
            </w:r>
          </w:p>
        </w:tc>
        <w:tc>
          <w:tcPr>
            <w:tcW w:type="dxa" w:w="3119"/>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Error Suggestion Quality</w:t>
            </w:r>
          </w:p>
        </w:tc>
        <w:tc>
          <w:tcPr>
            <w:tcW w:type="dxa" w:w="1985"/>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Partially Supports</w:t>
            </w:r>
          </w:p>
        </w:tc>
        <w:tc>
          <w:tcPr>
            <w:tcW w:type="dxa" w:w="3402"/>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
            </w:r>
          </w:p>
        </w:tc>
      </w:tr>
      <w:tr>
        <w:tc>
          <w:tcPr>
            <w:tcW w:type="dxa" w:w="1418"/>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SC 2.2.4</w:t>
            </w:r>
          </w:p>
        </w:tc>
        <w:tc>
          <w:tcPr>
            <w:tcW w:type="dxa" w:w="3119"/>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Interruptions (alerts, auto-updates)</w:t>
            </w:r>
          </w:p>
        </w:tc>
        <w:tc>
          <w:tcPr>
            <w:tcW w:type="dxa" w:w="1985"/>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Partially Supports</w:t>
            </w:r>
          </w:p>
        </w:tc>
        <w:tc>
          <w:tcPr>
            <w:tcW w:type="dxa" w:w="3402"/>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
            </w:r>
          </w:p>
        </w:tc>
      </w:tr>
      <w:tr>
        <w:tc>
          <w:tcPr>
            <w:tcW w:type="dxa" w:w="1418"/>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SC 2.2.1</w:t>
            </w:r>
          </w:p>
        </w:tc>
        <w:tc>
          <w:tcPr>
            <w:tcW w:type="dxa" w:w="3119"/>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Timing Adjustable (session timeouts)</w:t>
            </w:r>
          </w:p>
        </w:tc>
        <w:tc>
          <w:tcPr>
            <w:tcW w:type="dxa" w:w="1985"/>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Not Applicable</w:t>
            </w:r>
          </w:p>
        </w:tc>
        <w:tc>
          <w:tcPr>
            <w:tcW w:type="dxa" w:w="3402"/>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Set automatically by engagement setup (wizard answer).</w:t>
            </w:r>
          </w:p>
        </w:tc>
      </w:tr>
      <w:tr>
        <w:tc>
          <w:tcPr>
            <w:tcW w:type="dxa" w:w="1418"/>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SC 2.2.2</w:t>
            </w:r>
          </w:p>
        </w:tc>
        <w:tc>
          <w:tcPr>
            <w:tcW w:type="dxa" w:w="3119"/>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Pause, Stop, Hide (moving content)</w:t>
            </w:r>
          </w:p>
        </w:tc>
        <w:tc>
          <w:tcPr>
            <w:tcW w:type="dxa" w:w="1985"/>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Not Applicable</w:t>
            </w:r>
          </w:p>
        </w:tc>
        <w:tc>
          <w:tcPr>
            <w:tcW w:type="dxa" w:w="3402"/>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Set automatically by engagement setup (wizard answer).</w:t>
            </w:r>
          </w:p>
        </w:tc>
      </w:tr>
      <w:tr>
        <w:tc>
          <w:tcPr>
            <w:tcW w:type="dxa" w:w="1418"/>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SC 2.3.1</w:t>
            </w:r>
          </w:p>
        </w:tc>
        <w:tc>
          <w:tcPr>
            <w:tcW w:type="dxa" w:w="3119"/>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Three Flashes or Below Threshold</w:t>
            </w:r>
          </w:p>
        </w:tc>
        <w:tc>
          <w:tcPr>
            <w:tcW w:type="dxa" w:w="1985"/>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Not Applicable</w:t>
            </w:r>
          </w:p>
        </w:tc>
        <w:tc>
          <w:tcPr>
            <w:tcW w:type="dxa" w:w="3402"/>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Set automatically by engagement setup (wizard answer).</w:t>
            </w:r>
          </w:p>
        </w:tc>
      </w:tr>
      <w:tr>
        <w:tc>
          <w:tcPr>
            <w:tcW w:type="dxa" w:w="1418"/>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SC 3.3.7</w:t>
            </w:r>
          </w:p>
        </w:tc>
        <w:tc>
          <w:tcPr>
            <w:tcW w:type="dxa" w:w="3119"/>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Redundant Entry (no repeat input)</w:t>
            </w:r>
          </w:p>
        </w:tc>
        <w:tc>
          <w:tcPr>
            <w:tcW w:type="dxa" w:w="1985"/>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Not Applicable</w:t>
            </w:r>
          </w:p>
        </w:tc>
        <w:tc>
          <w:tcPr>
            <w:tcW w:type="dxa" w:w="3402"/>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Set automatically by engagement setup (wizard answer).</w:t>
            </w:r>
          </w:p>
        </w:tc>
      </w:tr>
      <w:tr>
        <w:tc>
          <w:tcPr>
            <w:tcW w:type="dxa" w:w="1418"/>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SC 3.3.8</w:t>
            </w:r>
          </w:p>
        </w:tc>
        <w:tc>
          <w:tcPr>
            <w:tcW w:type="dxa" w:w="3119"/>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Accessible Authentication (no puzzles)</w:t>
            </w:r>
          </w:p>
        </w:tc>
        <w:tc>
          <w:tcPr>
            <w:tcW w:type="dxa" w:w="1985"/>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Not Applicable</w:t>
            </w:r>
          </w:p>
        </w:tc>
        <w:tc>
          <w:tcPr>
            <w:tcW w:type="dxa" w:w="3402"/>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Set automatically by engagement setup (wizard answer).</w:t>
            </w:r>
          </w:p>
        </w:tc>
      </w:tr>
      <w:tr>
        <w:tc>
          <w:tcPr>
            <w:tcW w:type="dxa" w:w="1418"/>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SC 3.2.6</w:t>
            </w:r>
          </w:p>
        </w:tc>
        <w:tc>
          <w:tcPr>
            <w:tcW w:type="dxa" w:w="3119"/>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Consistent Help</w:t>
            </w:r>
          </w:p>
        </w:tc>
        <w:tc>
          <w:tcPr>
            <w:tcW w:type="dxa" w:w="1985"/>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Partially Supports</w:t>
            </w:r>
          </w:p>
        </w:tc>
        <w:tc>
          <w:tcPr>
            <w:tcW w:type="dxa" w:w="3402"/>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
            </w:r>
          </w:p>
        </w:tc>
      </w:tr>
      <w:tr>
        <w:tc>
          <w:tcPr>
            <w:tcW w:type="dxa" w:w="1418"/>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SC 3.3.9</w:t>
            </w:r>
          </w:p>
        </w:tc>
        <w:tc>
          <w:tcPr>
            <w:tcW w:type="dxa" w:w="3119"/>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Accessible Authentication - Enhanced (AAA, no puzzles or object/content recognition)</w:t>
            </w:r>
          </w:p>
        </w:tc>
        <w:tc>
          <w:tcPr>
            <w:tcW w:type="dxa" w:w="1985"/>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Partially Supports</w:t>
            </w:r>
          </w:p>
        </w:tc>
        <w:tc>
          <w:tcPr>
            <w:tcW w:type="dxa" w:w="3402"/>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
            </w:r>
          </w:p>
        </w:tc>
      </w:tr>
      <w:tr>
        <w:tc>
          <w:tcPr>
            <w:tcW w:type="dxa" w:w="1418"/>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SC 2.3.3</w:t>
            </w:r>
          </w:p>
        </w:tc>
        <w:tc>
          <w:tcPr>
            <w:tcW w:type="dxa" w:w="3119"/>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Reduce Motion Preference</w:t>
            </w:r>
          </w:p>
        </w:tc>
        <w:tc>
          <w:tcPr>
            <w:tcW w:type="dxa" w:w="1985"/>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Not Applicable</w:t>
            </w:r>
          </w:p>
        </w:tc>
        <w:tc>
          <w:tcPr>
            <w:tcW w:type="dxa" w:w="3402"/>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
            </w:r>
          </w:p>
        </w:tc>
      </w:tr>
    </w:tbl>
    <w:p>
      <w:pPr>
        <w:spacing w:after="80" w:before="200"/>
      </w:pPr>
      <w:r>
        <w:rPr>
          <w:rFonts w:ascii="Calibri" w:cs="Calibri" w:eastAsia="Calibri" w:hAnsi="Calibri"/>
          <w:b/>
          <w:bCs/>
          <w:i w:val="false"/>
          <w:iCs w:val="false"/>
          <w:color w:val="000000"/>
          <w:sz w:val="22"/>
          <w:szCs w:val="22"/>
        </w:rPr>
        <w:t xml:space="preserve">Manual Checks — Not WCAG-Mapped</w:t>
      </w:r>
    </w:p>
    <w:tbl>
      <w:tblPr>
        <w:tblW w:type="pct" w:w="100%"/>
        <w:tblBorders>
          <w:top w:val="single" w:color="AAAAAA" w:sz="4"/>
          <w:left w:val="single" w:color="AAAAAA" w:sz="4"/>
          <w:bottom w:val="single" w:color="AAAAAA" w:sz="4"/>
          <w:right w:val="single" w:color="AAAAAA" w:sz="4"/>
          <w:insideH w:val="single" w:color="AAAAAA" w:sz="4"/>
          <w:insideV w:val="single" w:color="AAAAAA" w:sz="4"/>
        </w:tblBorders>
      </w:tblPr>
      <w:tblGrid>
        <w:gridCol w:w="100"/>
        <w:gridCol w:w="100"/>
        <w:gridCol w:w="100"/>
      </w:tblGrid>
      <w:tr>
        <w:trPr>
          <w:tblHeader/>
        </w:trPr>
        <w:tc>
          <w:tcPr>
            <w:tcW w:type="dxa" w:w="3969"/>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Check</w:t>
            </w:r>
          </w:p>
        </w:tc>
        <w:tc>
          <w:tcPr>
            <w:tcW w:type="dxa" w:w="1985"/>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Assessment</w:t>
            </w:r>
          </w:p>
        </w:tc>
        <w:tc>
          <w:tcPr>
            <w:tcW w:type="dxa" w:w="3969"/>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Notes</w:t>
            </w:r>
          </w:p>
        </w:tc>
      </w:tr>
      <w:tr>
        <w:tc>
          <w:tcPr>
            <w:tcW w:type="dxa" w:w="3969"/>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High Contrast Mode (Windows)</w:t>
            </w:r>
          </w:p>
        </w:tc>
        <w:tc>
          <w:tcPr>
            <w:tcW w:type="dxa" w:w="1985"/>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Partially Supports</w:t>
            </w:r>
          </w:p>
        </w:tc>
        <w:tc>
          <w:tcPr>
            <w:tcW w:type="dxa" w:w="3969"/>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
            </w:r>
          </w:p>
        </w:tc>
      </w:tr>
    </w:tbl>
    <w:p>
      <w:r>
        <w:br w:type="page"/>
      </w:r>
    </w:p>
    <w:p>
      <w:pPr>
        <w:pBdr>
          <w:top w:val="none" w:color="FFFFFF" w:sz="0"/>
          <w:bottom w:val="single" w:color="333333" w:sz="6"/>
          <w:left w:val="none" w:color="FFFFFF" w:sz="0"/>
          <w:right w:val="none" w:color="FFFFFF" w:sz="0"/>
        </w:pBdr>
        <w:spacing w:after="120" w:before="280"/>
      </w:pPr>
      <w:r>
        <w:rPr>
          <w:rFonts w:ascii="Calibri" w:cs="Calibri" w:eastAsia="Calibri" w:hAnsi="Calibri"/>
          <w:b/>
          <w:bCs/>
          <w:i w:val="false"/>
          <w:iCs w:val="false"/>
          <w:color w:val="000000"/>
          <w:sz w:val="26"/>
          <w:szCs w:val="26"/>
          <w:u w:val="single"/>
        </w:rPr>
        <w:t xml:space="preserve">5. Overall Conformance Summary</w:t>
      </w:r>
    </w:p>
    <w:tbl>
      <w:tblPr>
        <w:tblW w:type="pct" w:w="100%"/>
        <w:tblBorders>
          <w:top w:val="single" w:color="AAAAAA" w:sz="4"/>
          <w:left w:val="single" w:color="AAAAAA" w:sz="4"/>
          <w:bottom w:val="single" w:color="AAAAAA" w:sz="4"/>
          <w:right w:val="single" w:color="AAAAAA" w:sz="4"/>
          <w:insideH w:val="single" w:color="AAAAAA" w:sz="4"/>
          <w:insideV w:val="single" w:color="AAAAAA" w:sz="4"/>
        </w:tblBorders>
      </w:tblPr>
      <w:tblGrid>
        <w:gridCol w:w="100"/>
        <w:gridCol w:w="100"/>
        <w:gridCol w:w="100"/>
        <w:gridCol w:w="100"/>
      </w:tblGrid>
      <w:tr>
        <w:trPr>
          <w:tblHeader/>
        </w:trPr>
        <w:tc>
          <w:tcPr>
            <w:tcW w:type="dxa" w:w="1985"/>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WCAG Principle</w:t>
            </w:r>
          </w:p>
        </w:tc>
        <w:tc>
          <w:tcPr>
            <w:tcW w:type="dxa" w:w="5103"/>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Description</w:t>
            </w:r>
          </w:p>
        </w:tc>
        <w:tc>
          <w:tcPr>
            <w:tcW w:type="dxa" w:w="1418"/>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Violations</w:t>
            </w:r>
          </w:p>
        </w:tc>
        <w:tc>
          <w:tcPr>
            <w:tcW w:type="dxa" w:w="1418"/>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 of Total</w:t>
            </w:r>
          </w:p>
        </w:tc>
      </w:tr>
      <w:tr>
        <w:tc>
          <w:tcPr>
            <w:tcW w:type="dxa" w:w="1985"/>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Perceivable</w:t>
            </w:r>
          </w:p>
        </w:tc>
        <w:tc>
          <w:tcPr>
            <w:tcW w:type="dxa" w:w="5103"/>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Info and UI must be perceivable.</w:t>
            </w:r>
          </w:p>
        </w:tc>
        <w:tc>
          <w:tcPr>
            <w:tcW w:type="dxa" w:w="1418"/>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11</w:t>
            </w:r>
          </w:p>
        </w:tc>
        <w:tc>
          <w:tcPr>
            <w:tcW w:type="dxa" w:w="1418"/>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50%</w:t>
            </w:r>
          </w:p>
        </w:tc>
      </w:tr>
      <w:tr>
        <w:tc>
          <w:tcPr>
            <w:tcW w:type="dxa" w:w="1985"/>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Operable</w:t>
            </w:r>
          </w:p>
        </w:tc>
        <w:tc>
          <w:tcPr>
            <w:tcW w:type="dxa" w:w="5103"/>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UI and navigation must be operable.</w:t>
            </w:r>
          </w:p>
        </w:tc>
        <w:tc>
          <w:tcPr>
            <w:tcW w:type="dxa" w:w="1418"/>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2</w:t>
            </w:r>
          </w:p>
        </w:tc>
        <w:tc>
          <w:tcPr>
            <w:tcW w:type="dxa" w:w="1418"/>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9%</w:t>
            </w:r>
          </w:p>
        </w:tc>
      </w:tr>
      <w:tr>
        <w:tc>
          <w:tcPr>
            <w:tcW w:type="dxa" w:w="1985"/>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Understandable</w:t>
            </w:r>
          </w:p>
        </w:tc>
        <w:tc>
          <w:tcPr>
            <w:tcW w:type="dxa" w:w="5103"/>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Info and operation must be understandable.</w:t>
            </w:r>
          </w:p>
        </w:tc>
        <w:tc>
          <w:tcPr>
            <w:tcW w:type="dxa" w:w="1418"/>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7</w:t>
            </w:r>
          </w:p>
        </w:tc>
        <w:tc>
          <w:tcPr>
            <w:tcW w:type="dxa" w:w="1418"/>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32%</w:t>
            </w:r>
          </w:p>
        </w:tc>
      </w:tr>
      <w:tr>
        <w:tc>
          <w:tcPr>
            <w:tcW w:type="dxa" w:w="1985"/>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Robust</w:t>
            </w:r>
          </w:p>
        </w:tc>
        <w:tc>
          <w:tcPr>
            <w:tcW w:type="dxa" w:w="5103"/>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Content must be robust for assistive technologies.</w:t>
            </w:r>
          </w:p>
        </w:tc>
        <w:tc>
          <w:tcPr>
            <w:tcW w:type="dxa" w:w="1418"/>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2</w:t>
            </w:r>
          </w:p>
        </w:tc>
        <w:tc>
          <w:tcPr>
            <w:tcW w:type="dxa" w:w="1418"/>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9%</w:t>
            </w:r>
          </w:p>
        </w:tc>
      </w:tr>
      <w:tr>
        <w:tc>
          <w:tcPr>
            <w:tcW w:type="dxa" w:w="1985"/>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General</w:t>
            </w:r>
          </w:p>
        </w:tc>
        <w:tc>
          <w:tcPr>
            <w:tcW w:type="dxa" w:w="5103"/>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Other best practices.</w:t>
            </w:r>
          </w:p>
        </w:tc>
        <w:tc>
          <w:tcPr>
            <w:tcW w:type="dxa" w:w="1418"/>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0</w:t>
            </w:r>
          </w:p>
        </w:tc>
        <w:tc>
          <w:tcPr>
            <w:tcW w:type="dxa" w:w="1418"/>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0%</w:t>
            </w:r>
          </w:p>
        </w:tc>
      </w:tr>
    </w:tbl>
    <w:p>
      <w:r>
        <w:br w:type="page"/>
      </w:r>
    </w:p>
    <w:p>
      <w:pPr>
        <w:pBdr>
          <w:top w:val="none" w:color="FFFFFF" w:sz="0"/>
          <w:bottom w:val="single" w:color="333333" w:sz="6"/>
          <w:left w:val="none" w:color="FFFFFF" w:sz="0"/>
          <w:right w:val="none" w:color="FFFFFF" w:sz="0"/>
        </w:pBdr>
        <w:spacing w:after="120" w:before="280"/>
      </w:pPr>
      <w:r>
        <w:rPr>
          <w:rFonts w:ascii="Calibri" w:cs="Calibri" w:eastAsia="Calibri" w:hAnsi="Calibri"/>
          <w:b/>
          <w:bCs/>
          <w:i w:val="false"/>
          <w:iCs w:val="false"/>
          <w:color w:val="000000"/>
          <w:sz w:val="26"/>
          <w:szCs w:val="26"/>
          <w:u w:val="single"/>
        </w:rPr>
        <w:t xml:space="preserve">6. Findings by Severity</w:t>
      </w:r>
    </w:p>
    <w:p>
      <w:pPr>
        <w:spacing w:after="80" w:before="200"/>
      </w:pPr>
      <w:r>
        <w:rPr>
          <w:rFonts w:ascii="Calibri" w:cs="Calibri" w:eastAsia="Calibri" w:hAnsi="Calibri"/>
          <w:b/>
          <w:bCs/>
          <w:i w:val="false"/>
          <w:iCs w:val="false"/>
          <w:color w:val="000000"/>
          <w:sz w:val="22"/>
          <w:szCs w:val="22"/>
        </w:rPr>
        <w:t xml:space="preserve">Critical - 2 Issue(s)</w:t>
      </w:r>
    </w:p>
    <w:tbl>
      <w:tblPr>
        <w:tblW w:type="pct" w:w="100%"/>
        <w:tblBorders>
          <w:top w:val="single" w:color="AAAAAA" w:sz="4"/>
          <w:left w:val="single" w:color="AAAAAA" w:sz="4"/>
          <w:bottom w:val="single" w:color="AAAAAA" w:sz="4"/>
          <w:right w:val="single" w:color="AAAAAA" w:sz="4"/>
          <w:insideH w:val="single" w:color="AAAAAA" w:sz="4"/>
          <w:insideV w:val="single" w:color="AAAAAA" w:sz="4"/>
        </w:tblBorders>
      </w:tblPr>
      <w:tblGrid>
        <w:gridCol w:w="100"/>
        <w:gridCol w:w="100"/>
        <w:gridCol w:w="100"/>
        <w:gridCol w:w="100"/>
        <w:gridCol w:w="100"/>
      </w:tblGrid>
      <w:tr>
        <w:trPr>
          <w:tblHeader/>
        </w:trPr>
        <w:tc>
          <w:tcPr>
            <w:tcW w:type="dxa" w:w="2268"/>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Rule ID</w:t>
            </w:r>
          </w:p>
        </w:tc>
        <w:tc>
          <w:tcPr>
            <w:tcW w:type="dxa" w:w="1418"/>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WCAG Clause</w:t>
            </w:r>
          </w:p>
        </w:tc>
        <w:tc>
          <w:tcPr>
            <w:tcW w:type="dxa" w:w="851"/>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Level</w:t>
            </w:r>
          </w:p>
        </w:tc>
        <w:tc>
          <w:tcPr>
            <w:tcW w:type="dxa" w:w="4536"/>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Success Criterion</w:t>
            </w:r>
          </w:p>
        </w:tc>
        <w:tc>
          <w:tcPr>
            <w:tcW w:type="dxa" w:w="1134"/>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Occurrences</w:t>
            </w:r>
          </w:p>
        </w:tc>
      </w:tr>
      <w:tr>
        <w:tc>
          <w:tcPr>
            <w:tcW w:type="dxa" w:w="2268"/>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image-alt</w:t>
            </w:r>
          </w:p>
        </w:tc>
        <w:tc>
          <w:tcPr>
            <w:tcW w:type="dxa" w:w="1418"/>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SC 1.1.1</w:t>
            </w:r>
          </w:p>
        </w:tc>
        <w:tc>
          <w:tcPr>
            <w:tcW w:type="dxa" w:w="851"/>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A</w:t>
            </w:r>
          </w:p>
        </w:tc>
        <w:tc>
          <w:tcPr>
            <w:tcW w:type="dxa" w:w="4536"/>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Non-text Content</w:t>
            </w:r>
          </w:p>
        </w:tc>
        <w:tc>
          <w:tcPr>
            <w:tcW w:type="dxa" w:w="1134"/>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1</w:t>
            </w:r>
          </w:p>
        </w:tc>
      </w:tr>
      <w:tr>
        <w:tc>
          <w:tcPr>
            <w:tcW w:type="dxa" w:w="2268"/>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aria-required-attr</w:t>
            </w:r>
          </w:p>
        </w:tc>
        <w:tc>
          <w:tcPr>
            <w:tcW w:type="dxa" w:w="1418"/>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SC 4.1.2</w:t>
            </w:r>
          </w:p>
        </w:tc>
        <w:tc>
          <w:tcPr>
            <w:tcW w:type="dxa" w:w="851"/>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A</w:t>
            </w:r>
          </w:p>
        </w:tc>
        <w:tc>
          <w:tcPr>
            <w:tcW w:type="dxa" w:w="4536"/>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Name, Role, Value</w:t>
            </w:r>
          </w:p>
        </w:tc>
        <w:tc>
          <w:tcPr>
            <w:tcW w:type="dxa" w:w="1134"/>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1</w:t>
            </w:r>
          </w:p>
        </w:tc>
      </w:tr>
    </w:tbl>
    <w:p>
      <w:pPr>
        <w:spacing w:after="80" w:before="0"/>
        <w:jc w:val="left"/>
      </w:pPr>
      <w:r>
        <w:rPr>
          <w:rFonts w:ascii="Calibri" w:cs="Calibri" w:eastAsia="Calibri" w:hAnsi="Calibri"/>
          <w:b w:val="false"/>
          <w:bCs w:val="false"/>
          <w:i w:val="false"/>
          <w:iCs w:val="false"/>
          <w:color w:val="000000"/>
          <w:sz w:val="20"/>
          <w:szCs w:val="20"/>
        </w:rPr>
        <w:t xml:space="preserve"/>
      </w:r>
    </w:p>
    <w:p>
      <w:pPr>
        <w:spacing w:after="80" w:before="200"/>
      </w:pPr>
      <w:r>
        <w:rPr>
          <w:rFonts w:ascii="Calibri" w:cs="Calibri" w:eastAsia="Calibri" w:hAnsi="Calibri"/>
          <w:b/>
          <w:bCs/>
          <w:i w:val="false"/>
          <w:iCs w:val="false"/>
          <w:color w:val="000000"/>
          <w:sz w:val="22"/>
          <w:szCs w:val="22"/>
        </w:rPr>
        <w:t xml:space="preserve">High - 14 Issue(s)</w:t>
      </w:r>
    </w:p>
    <w:tbl>
      <w:tblPr>
        <w:tblW w:type="pct" w:w="100%"/>
        <w:tblBorders>
          <w:top w:val="single" w:color="AAAAAA" w:sz="4"/>
          <w:left w:val="single" w:color="AAAAAA" w:sz="4"/>
          <w:bottom w:val="single" w:color="AAAAAA" w:sz="4"/>
          <w:right w:val="single" w:color="AAAAAA" w:sz="4"/>
          <w:insideH w:val="single" w:color="AAAAAA" w:sz="4"/>
          <w:insideV w:val="single" w:color="AAAAAA" w:sz="4"/>
        </w:tblBorders>
      </w:tblPr>
      <w:tblGrid>
        <w:gridCol w:w="100"/>
        <w:gridCol w:w="100"/>
        <w:gridCol w:w="100"/>
        <w:gridCol w:w="100"/>
        <w:gridCol w:w="100"/>
      </w:tblGrid>
      <w:tr>
        <w:trPr>
          <w:tblHeader/>
        </w:trPr>
        <w:tc>
          <w:tcPr>
            <w:tcW w:type="dxa" w:w="2268"/>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Rule ID</w:t>
            </w:r>
          </w:p>
        </w:tc>
        <w:tc>
          <w:tcPr>
            <w:tcW w:type="dxa" w:w="1418"/>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WCAG Clause</w:t>
            </w:r>
          </w:p>
        </w:tc>
        <w:tc>
          <w:tcPr>
            <w:tcW w:type="dxa" w:w="851"/>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Level</w:t>
            </w:r>
          </w:p>
        </w:tc>
        <w:tc>
          <w:tcPr>
            <w:tcW w:type="dxa" w:w="4536"/>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Success Criterion</w:t>
            </w:r>
          </w:p>
        </w:tc>
        <w:tc>
          <w:tcPr>
            <w:tcW w:type="dxa" w:w="1134"/>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Occurrences</w:t>
            </w:r>
          </w:p>
        </w:tc>
      </w:tr>
      <w:tr>
        <w:tc>
          <w:tcPr>
            <w:tcW w:type="dxa" w:w="2268"/>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html-has-lang</w:t>
            </w:r>
          </w:p>
        </w:tc>
        <w:tc>
          <w:tcPr>
            <w:tcW w:type="dxa" w:w="1418"/>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SC 3.1.1</w:t>
            </w:r>
          </w:p>
        </w:tc>
        <w:tc>
          <w:tcPr>
            <w:tcW w:type="dxa" w:w="851"/>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A</w:t>
            </w:r>
          </w:p>
        </w:tc>
        <w:tc>
          <w:tcPr>
            <w:tcW w:type="dxa" w:w="4536"/>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Language of Page</w:t>
            </w:r>
          </w:p>
        </w:tc>
        <w:tc>
          <w:tcPr>
            <w:tcW w:type="dxa" w:w="1134"/>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7</w:t>
            </w:r>
          </w:p>
        </w:tc>
      </w:tr>
      <w:tr>
        <w:tc>
          <w:tcPr>
            <w:tcW w:type="dxa" w:w="2268"/>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color-contrast</w:t>
            </w:r>
          </w:p>
        </w:tc>
        <w:tc>
          <w:tcPr>
            <w:tcW w:type="dxa" w:w="1418"/>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SC 1.4.3</w:t>
            </w:r>
          </w:p>
        </w:tc>
        <w:tc>
          <w:tcPr>
            <w:tcW w:type="dxa" w:w="851"/>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AA</w:t>
            </w:r>
          </w:p>
        </w:tc>
        <w:tc>
          <w:tcPr>
            <w:tcW w:type="dxa" w:w="4536"/>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Contrast (Minimum)</w:t>
            </w:r>
          </w:p>
        </w:tc>
        <w:tc>
          <w:tcPr>
            <w:tcW w:type="dxa" w:w="1134"/>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4</w:t>
            </w:r>
          </w:p>
        </w:tc>
      </w:tr>
      <w:tr>
        <w:tc>
          <w:tcPr>
            <w:tcW w:type="dxa" w:w="2268"/>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link-name</w:t>
            </w:r>
          </w:p>
        </w:tc>
        <w:tc>
          <w:tcPr>
            <w:tcW w:type="dxa" w:w="1418"/>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SC 2.4.4</w:t>
            </w:r>
          </w:p>
        </w:tc>
        <w:tc>
          <w:tcPr>
            <w:tcW w:type="dxa" w:w="851"/>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A</w:t>
            </w:r>
          </w:p>
        </w:tc>
        <w:tc>
          <w:tcPr>
            <w:tcW w:type="dxa" w:w="4536"/>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Link Purpose (In Context)</w:t>
            </w:r>
          </w:p>
        </w:tc>
        <w:tc>
          <w:tcPr>
            <w:tcW w:type="dxa" w:w="1134"/>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2</w:t>
            </w:r>
          </w:p>
        </w:tc>
      </w:tr>
      <w:tr>
        <w:tc>
          <w:tcPr>
            <w:tcW w:type="dxa" w:w="2268"/>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aria-toggle-field-name</w:t>
            </w:r>
          </w:p>
        </w:tc>
        <w:tc>
          <w:tcPr>
            <w:tcW w:type="dxa" w:w="1418"/>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SC 4.1.2</w:t>
            </w:r>
          </w:p>
        </w:tc>
        <w:tc>
          <w:tcPr>
            <w:tcW w:type="dxa" w:w="851"/>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A</w:t>
            </w:r>
          </w:p>
        </w:tc>
        <w:tc>
          <w:tcPr>
            <w:tcW w:type="dxa" w:w="4536"/>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Name, Role, Value</w:t>
            </w:r>
          </w:p>
        </w:tc>
        <w:tc>
          <w:tcPr>
            <w:tcW w:type="dxa" w:w="1134"/>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1</w:t>
            </w:r>
          </w:p>
        </w:tc>
      </w:tr>
    </w:tbl>
    <w:p>
      <w:pPr>
        <w:spacing w:after="80" w:before="0"/>
        <w:jc w:val="left"/>
      </w:pPr>
      <w:r>
        <w:rPr>
          <w:rFonts w:ascii="Calibri" w:cs="Calibri" w:eastAsia="Calibri" w:hAnsi="Calibri"/>
          <w:b w:val="false"/>
          <w:bCs w:val="false"/>
          <w:i w:val="false"/>
          <w:iCs w:val="false"/>
          <w:color w:val="000000"/>
          <w:sz w:val="20"/>
          <w:szCs w:val="20"/>
        </w:rPr>
        <w:t xml:space="preserve"/>
      </w:r>
    </w:p>
    <w:p>
      <w:pPr>
        <w:spacing w:after="80" w:before="200"/>
      </w:pPr>
      <w:r>
        <w:rPr>
          <w:rFonts w:ascii="Calibri" w:cs="Calibri" w:eastAsia="Calibri" w:hAnsi="Calibri"/>
          <w:b/>
          <w:bCs/>
          <w:i w:val="false"/>
          <w:iCs w:val="false"/>
          <w:color w:val="000000"/>
          <w:sz w:val="22"/>
          <w:szCs w:val="22"/>
        </w:rPr>
        <w:t xml:space="preserve">Medium - 6 Issue(s)</w:t>
      </w:r>
    </w:p>
    <w:tbl>
      <w:tblPr>
        <w:tblW w:type="pct" w:w="100%"/>
        <w:tblBorders>
          <w:top w:val="single" w:color="AAAAAA" w:sz="4"/>
          <w:left w:val="single" w:color="AAAAAA" w:sz="4"/>
          <w:bottom w:val="single" w:color="AAAAAA" w:sz="4"/>
          <w:right w:val="single" w:color="AAAAAA" w:sz="4"/>
          <w:insideH w:val="single" w:color="AAAAAA" w:sz="4"/>
          <w:insideV w:val="single" w:color="AAAAAA" w:sz="4"/>
        </w:tblBorders>
      </w:tblPr>
      <w:tblGrid>
        <w:gridCol w:w="100"/>
        <w:gridCol w:w="100"/>
        <w:gridCol w:w="100"/>
        <w:gridCol w:w="100"/>
        <w:gridCol w:w="100"/>
      </w:tblGrid>
      <w:tr>
        <w:trPr>
          <w:tblHeader/>
        </w:trPr>
        <w:tc>
          <w:tcPr>
            <w:tcW w:type="dxa" w:w="2268"/>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Rule ID</w:t>
            </w:r>
          </w:p>
        </w:tc>
        <w:tc>
          <w:tcPr>
            <w:tcW w:type="dxa" w:w="1418"/>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WCAG Clause</w:t>
            </w:r>
          </w:p>
        </w:tc>
        <w:tc>
          <w:tcPr>
            <w:tcW w:type="dxa" w:w="851"/>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Level</w:t>
            </w:r>
          </w:p>
        </w:tc>
        <w:tc>
          <w:tcPr>
            <w:tcW w:type="dxa" w:w="4536"/>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Success Criterion</w:t>
            </w:r>
          </w:p>
        </w:tc>
        <w:tc>
          <w:tcPr>
            <w:tcW w:type="dxa" w:w="1134"/>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Occurrences</w:t>
            </w:r>
          </w:p>
        </w:tc>
      </w:tr>
      <w:tr>
        <w:tc>
          <w:tcPr>
            <w:tcW w:type="dxa" w:w="2268"/>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heading-order</w:t>
            </w:r>
          </w:p>
        </w:tc>
        <w:tc>
          <w:tcPr>
            <w:tcW w:type="dxa" w:w="1418"/>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Best Practice</w:t>
            </w:r>
          </w:p>
        </w:tc>
        <w:tc>
          <w:tcPr>
            <w:tcW w:type="dxa" w:w="851"/>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Best Practice</w:t>
            </w:r>
          </w:p>
        </w:tc>
        <w:tc>
          <w:tcPr>
            <w:tcW w:type="dxa" w:w="4536"/>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Info and Relationships</w:t>
            </w:r>
          </w:p>
        </w:tc>
        <w:tc>
          <w:tcPr>
            <w:tcW w:type="dxa" w:w="1134"/>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2</w:t>
            </w:r>
          </w:p>
        </w:tc>
      </w:tr>
      <w:tr>
        <w:tc>
          <w:tcPr>
            <w:tcW w:type="dxa" w:w="2268"/>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region</w:t>
            </w:r>
          </w:p>
        </w:tc>
        <w:tc>
          <w:tcPr>
            <w:tcW w:type="dxa" w:w="1418"/>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Best Practice</w:t>
            </w:r>
          </w:p>
        </w:tc>
        <w:tc>
          <w:tcPr>
            <w:tcW w:type="dxa" w:w="851"/>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Best Practice</w:t>
            </w:r>
          </w:p>
        </w:tc>
        <w:tc>
          <w:tcPr>
            <w:tcW w:type="dxa" w:w="4536"/>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Info and Relationships</w:t>
            </w:r>
          </w:p>
        </w:tc>
        <w:tc>
          <w:tcPr>
            <w:tcW w:type="dxa" w:w="1134"/>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2</w:t>
            </w:r>
          </w:p>
        </w:tc>
      </w:tr>
      <w:tr>
        <w:tc>
          <w:tcPr>
            <w:tcW w:type="dxa" w:w="2268"/>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landmark-one-main</w:t>
            </w:r>
          </w:p>
        </w:tc>
        <w:tc>
          <w:tcPr>
            <w:tcW w:type="dxa" w:w="1418"/>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Best Practice</w:t>
            </w:r>
          </w:p>
        </w:tc>
        <w:tc>
          <w:tcPr>
            <w:tcW w:type="dxa" w:w="851"/>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Best Practice</w:t>
            </w:r>
          </w:p>
        </w:tc>
        <w:tc>
          <w:tcPr>
            <w:tcW w:type="dxa" w:w="4536"/>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Info and Relationships</w:t>
            </w:r>
          </w:p>
        </w:tc>
        <w:tc>
          <w:tcPr>
            <w:tcW w:type="dxa" w:w="1134"/>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1</w:t>
            </w:r>
          </w:p>
        </w:tc>
      </w:tr>
      <w:tr>
        <w:tc>
          <w:tcPr>
            <w:tcW w:type="dxa" w:w="2268"/>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meta-viewport</w:t>
            </w:r>
          </w:p>
        </w:tc>
        <w:tc>
          <w:tcPr>
            <w:tcW w:type="dxa" w:w="1418"/>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SC 1.4.4</w:t>
            </w:r>
          </w:p>
        </w:tc>
        <w:tc>
          <w:tcPr>
            <w:tcW w:type="dxa" w:w="851"/>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AA</w:t>
            </w:r>
          </w:p>
        </w:tc>
        <w:tc>
          <w:tcPr>
            <w:tcW w:type="dxa" w:w="4536"/>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Resize Text</w:t>
            </w:r>
          </w:p>
        </w:tc>
        <w:tc>
          <w:tcPr>
            <w:tcW w:type="dxa" w:w="1134"/>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1</w:t>
            </w:r>
          </w:p>
        </w:tc>
      </w:tr>
    </w:tbl>
    <w:p>
      <w:pPr>
        <w:spacing w:after="80" w:before="0"/>
        <w:jc w:val="left"/>
      </w:pPr>
      <w:r>
        <w:rPr>
          <w:rFonts w:ascii="Calibri" w:cs="Calibri" w:eastAsia="Calibri" w:hAnsi="Calibri"/>
          <w:b w:val="false"/>
          <w:bCs w:val="false"/>
          <w:i w:val="false"/>
          <w:iCs w:val="false"/>
          <w:color w:val="000000"/>
          <w:sz w:val="20"/>
          <w:szCs w:val="20"/>
        </w:rPr>
        <w:t xml:space="preserve"/>
      </w:r>
    </w:p>
    <w:p>
      <w:pPr>
        <w:spacing w:after="80" w:before="200"/>
      </w:pPr>
      <w:r>
        <w:rPr>
          <w:rFonts w:ascii="Calibri" w:cs="Calibri" w:eastAsia="Calibri" w:hAnsi="Calibri"/>
          <w:b/>
          <w:bCs/>
          <w:i w:val="false"/>
          <w:iCs w:val="false"/>
          <w:color w:val="000000"/>
          <w:sz w:val="22"/>
          <w:szCs w:val="22"/>
        </w:rPr>
        <w:t xml:space="preserve">Low - 0 Issue(s)</w:t>
      </w:r>
    </w:p>
    <w:p>
      <w:pPr>
        <w:spacing w:after="100" w:before="0"/>
        <w:jc w:val="left"/>
      </w:pPr>
      <w:r>
        <w:rPr>
          <w:rFonts w:ascii="Calibri" w:cs="Calibri" w:eastAsia="Calibri" w:hAnsi="Calibri"/>
          <w:b w:val="false"/>
          <w:bCs w:val="false"/>
          <w:i w:val="false"/>
          <w:iCs w:val="false"/>
          <w:color w:val="000000"/>
          <w:sz w:val="20"/>
          <w:szCs w:val="20"/>
        </w:rPr>
        <w:t xml:space="preserve">No issues found at this severity level.</w:t>
      </w:r>
    </w:p>
    <w:p>
      <w:pPr>
        <w:spacing w:after="80" w:before="0"/>
        <w:jc w:val="left"/>
      </w:pPr>
      <w:r>
        <w:rPr>
          <w:rFonts w:ascii="Calibri" w:cs="Calibri" w:eastAsia="Calibri" w:hAnsi="Calibri"/>
          <w:b w:val="false"/>
          <w:bCs w:val="false"/>
          <w:i w:val="false"/>
          <w:iCs w:val="false"/>
          <w:color w:val="000000"/>
          <w:sz w:val="20"/>
          <w:szCs w:val="20"/>
        </w:rPr>
        <w:t xml:space="preserve"/>
      </w:r>
    </w:p>
    <w:p>
      <w:r>
        <w:br w:type="page"/>
      </w:r>
    </w:p>
    <w:p>
      <w:pPr>
        <w:pBdr>
          <w:top w:val="none" w:color="FFFFFF" w:sz="0"/>
          <w:bottom w:val="single" w:color="333333" w:sz="6"/>
          <w:left w:val="none" w:color="FFFFFF" w:sz="0"/>
          <w:right w:val="none" w:color="FFFFFF" w:sz="0"/>
        </w:pBdr>
        <w:spacing w:after="120" w:before="280"/>
      </w:pPr>
      <w:r>
        <w:rPr>
          <w:rFonts w:ascii="Calibri" w:cs="Calibri" w:eastAsia="Calibri" w:hAnsi="Calibri"/>
          <w:b/>
          <w:bCs/>
          <w:i w:val="false"/>
          <w:iCs w:val="false"/>
          <w:color w:val="000000"/>
          <w:sz w:val="26"/>
          <w:szCs w:val="26"/>
          <w:u w:val="single"/>
        </w:rPr>
        <w:t xml:space="preserve">7. Detailed Findings and Code Evidence</w:t>
      </w:r>
    </w:p>
    <w:p>
      <w:pPr>
        <w:spacing w:after="100" w:before="0"/>
        <w:jc w:val="left"/>
      </w:pPr>
      <w:r>
        <w:rPr>
          <w:rFonts w:ascii="Calibri" w:cs="Calibri" w:eastAsia="Calibri" w:hAnsi="Calibri"/>
          <w:b w:val="false"/>
          <w:bCs w:val="false"/>
          <w:i w:val="false"/>
          <w:iCs w:val="false"/>
          <w:color w:val="000000"/>
          <w:sz w:val="20"/>
          <w:szCs w:val="20"/>
        </w:rPr>
        <w:t xml:space="preserve">Each violation type is listed with HTML snippet evidence and WCAG references. See the Excel issue tracker for the full occurrence list.</w:t>
      </w:r>
    </w:p>
    <w:p>
      <w:pPr>
        <w:spacing w:after="80" w:before="0"/>
        <w:jc w:val="left"/>
      </w:pPr>
      <w:r>
        <w:rPr>
          <w:rFonts w:ascii="Calibri" w:cs="Calibri" w:eastAsia="Calibri" w:hAnsi="Calibri"/>
          <w:b w:val="false"/>
          <w:bCs w:val="false"/>
          <w:i w:val="false"/>
          <w:iCs w:val="false"/>
          <w:color w:val="000000"/>
          <w:sz w:val="20"/>
          <w:szCs w:val="20"/>
        </w:rPr>
        <w:t xml:space="preserve"/>
      </w:r>
    </w:p>
    <w:p>
      <w:pPr>
        <w:spacing w:after="40" w:before="120"/>
      </w:pPr>
      <w:r>
        <w:rPr>
          <w:rFonts w:ascii="Calibri" w:cs="Calibri" w:eastAsia="Calibri" w:hAnsi="Calibri"/>
          <w:b/>
          <w:bCs/>
          <w:i/>
          <w:iCs/>
          <w:color w:val="000000"/>
          <w:sz w:val="20"/>
          <w:szCs w:val="20"/>
        </w:rPr>
        <w:t xml:space="preserve">image-alt  ·  SC 1.1.1  ·  Non-text Content  [Critical]</w:t>
      </w:r>
    </w:p>
    <w:p>
      <w:pPr>
        <w:spacing w:after="100" w:before="0"/>
        <w:jc w:val="left"/>
      </w:pPr>
      <w:r>
        <w:rPr>
          <w:rFonts w:ascii="Calibri" w:cs="Calibri" w:eastAsia="Calibri" w:hAnsi="Calibri"/>
          <w:b w:val="false"/>
          <w:bCs w:val="false"/>
          <w:i w:val="false"/>
          <w:iCs w:val="false"/>
          <w:color w:val="000000"/>
          <w:sz w:val="20"/>
          <w:szCs w:val="20"/>
        </w:rPr>
        <w:t xml:space="preserve">Ensure &lt;img&gt; elements have alternative text or a role of none or presentation</w:t>
      </w:r>
    </w:p>
    <w:tbl>
      <w:tblPr>
        <w:tblW w:type="pct" w:w="100%"/>
        <w:tblBorders>
          <w:top w:val="single" w:color="AAAAAA" w:sz="4"/>
          <w:left w:val="single" w:color="AAAAAA" w:sz="4"/>
          <w:bottom w:val="single" w:color="AAAAAA" w:sz="4"/>
          <w:right w:val="single" w:color="AAAAAA" w:sz="4"/>
          <w:insideH w:val="single" w:color="AAAAAA" w:sz="4"/>
          <w:insideV w:val="single" w:color="AAAAAA" w:sz="4"/>
        </w:tblBorders>
      </w:tblPr>
      <w:tblGrid>
        <w:gridCol w:w="100"/>
        <w:gridCol w:w="100"/>
      </w:tblGrid>
      <w:tr>
        <w:trPr>
          <w:tblHeader/>
        </w:trPr>
        <w:tc>
          <w:tcPr>
            <w:tcW w:type="dxa" w:w="2552"/>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Field</w:t>
            </w:r>
          </w:p>
        </w:tc>
        <w:tc>
          <w:tcPr>
            <w:tcW w:type="dxa" w:w="7371"/>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Detail</w:t>
            </w:r>
          </w:p>
        </w:tc>
      </w:tr>
      <w:tr>
        <w:tc>
          <w:tcPr>
            <w:tcW w:type="dxa" w:w="2552"/>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Rule ID</w:t>
            </w:r>
          </w:p>
        </w:tc>
        <w:tc>
          <w:tcPr>
            <w:tcW w:type="dxa" w:w="7371"/>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image-alt</w:t>
            </w:r>
          </w:p>
        </w:tc>
      </w:tr>
      <w:tr>
        <w:tc>
          <w:tcPr>
            <w:tcW w:type="dxa" w:w="2552"/>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WCAG Success Criterion</w:t>
            </w:r>
          </w:p>
        </w:tc>
        <w:tc>
          <w:tcPr>
            <w:tcW w:type="dxa" w:w="7371"/>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SC 1.1.1 — Non-text Content</w:t>
            </w:r>
          </w:p>
        </w:tc>
      </w:tr>
      <w:tr>
        <w:tc>
          <w:tcPr>
            <w:tcW w:type="dxa" w:w="2552"/>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Level</w:t>
            </w:r>
          </w:p>
        </w:tc>
        <w:tc>
          <w:tcPr>
            <w:tcW w:type="dxa" w:w="7371"/>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WCAG 2.2 Level A</w:t>
            </w:r>
          </w:p>
        </w:tc>
      </w:tr>
      <w:tr>
        <w:tc>
          <w:tcPr>
            <w:tcW w:type="dxa" w:w="2552"/>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WCAG Principle</w:t>
            </w:r>
          </w:p>
        </w:tc>
        <w:tc>
          <w:tcPr>
            <w:tcW w:type="dxa" w:w="7371"/>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Perceivable</w:t>
            </w:r>
          </w:p>
        </w:tc>
      </w:tr>
      <w:tr>
        <w:tc>
          <w:tcPr>
            <w:tcW w:type="dxa" w:w="2552"/>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Impact / Severity</w:t>
            </w:r>
          </w:p>
        </w:tc>
        <w:tc>
          <w:tcPr>
            <w:tcW w:type="dxa" w:w="7371"/>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Critical</w:t>
            </w:r>
          </w:p>
        </w:tc>
      </w:tr>
      <w:tr>
        <w:tc>
          <w:tcPr>
            <w:tcW w:type="dxa" w:w="2552"/>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Total Occurrences</w:t>
            </w:r>
          </w:p>
        </w:tc>
        <w:tc>
          <w:tcPr>
            <w:tcW w:type="dxa" w:w="7371"/>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1</w:t>
            </w:r>
          </w:p>
        </w:tc>
      </w:tr>
    </w:tbl>
    <w:tbl>
      <w:tblPr>
        <w:tblW w:type="pct" w:w="100%"/>
        <w:tblBorders>
          <w:top w:val="single" w:color="AAAAAA" w:sz="4"/>
          <w:left w:val="single" w:color="AAAAAA" w:sz="4"/>
          <w:bottom w:val="single" w:color="AAAAAA" w:sz="4"/>
          <w:right w:val="single" w:color="AAAAAA" w:sz="4"/>
          <w:insideH w:val="single" w:color="AAAAAA" w:sz="4"/>
          <w:insideV w:val="single" w:color="AAAAAA" w:sz="4"/>
        </w:tblBorders>
      </w:tblPr>
      <w:tblGrid>
        <w:gridCol w:w="100"/>
        <w:gridCol w:w="100"/>
      </w:tblGrid>
      <w:tr>
        <w:tc>
          <w:tcPr>
            <w:tcW w:type="dxa" w:w="2552"/>
            <w:shd w:fill="F5F5F5"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WCAG 2.2 Understanding</w:t>
            </w:r>
          </w:p>
        </w:tc>
        <w:tc>
          <w:tcPr>
            <w:tcMar>
              <w:top w:type="dxa" w:w="40"/>
              <w:left w:type="dxa" w:w="120"/>
              <w:bottom w:type="dxa" w:w="40"/>
              <w:right w:type="dxa" w:w="120"/>
            </w:tcMar>
            <w:vAlign w:val="center"/>
          </w:tcPr>
          <w:p>
            <w:pPr>
              <w:spacing w:after="40" w:before="40"/>
            </w:pPr>
            <w:hyperlink w:history="1" r:id="rIdv_fxbnhpfbi_lxo0foj5i">
              <w:r>
                <w:rPr>
                  <w:rStyle w:val="Hyperlink"/>
                  <w:color w:val="4F46E5"/>
                  <w:sz w:val="18"/>
                  <w:szCs w:val="18"/>
                </w:rPr>
                <w:t xml:space="preserve">SC 1.1.1 — Non-text Content (W3C)</w:t>
              </w:r>
            </w:hyperlink>
          </w:p>
        </w:tc>
      </w:tr>
      <w:tr>
        <w:tc>
          <w:tcPr>
            <w:tcW w:type="dxa" w:w="2552"/>
            <w:shd w:fill="F5F5F5"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Deque University</w:t>
            </w:r>
          </w:p>
        </w:tc>
        <w:tc>
          <w:tcPr>
            <w:tcMar>
              <w:top w:type="dxa" w:w="40"/>
              <w:left w:type="dxa" w:w="120"/>
              <w:bottom w:type="dxa" w:w="40"/>
              <w:right w:type="dxa" w:w="120"/>
            </w:tcMar>
            <w:vAlign w:val="center"/>
          </w:tcPr>
          <w:p>
            <w:pPr>
              <w:spacing w:after="40" w:before="40"/>
            </w:pPr>
            <w:hyperlink w:history="1" r:id="rIdwedwndm87jgdh72frbgey">
              <w:r>
                <w:rPr>
                  <w:rStyle w:val="Hyperlink"/>
                  <w:color w:val="4F46E5"/>
                  <w:sz w:val="18"/>
                  <w:szCs w:val="18"/>
                </w:rPr>
                <w:t xml:space="preserve">https://dequeuniversity.com/rules/axe/4.12/image-alt?application=playwright</w:t>
              </w:r>
            </w:hyperlink>
          </w:p>
        </w:tc>
      </w:tr>
    </w:tbl>
    <w:p>
      <w:pPr>
        <w:spacing w:after="80" w:before="0"/>
        <w:jc w:val="left"/>
      </w:pPr>
      <w:r>
        <w:rPr>
          <w:rFonts w:ascii="Calibri" w:cs="Calibri" w:eastAsia="Calibri" w:hAnsi="Calibri"/>
          <w:b w:val="false"/>
          <w:bCs w:val="false"/>
          <w:i w:val="false"/>
          <w:iCs w:val="false"/>
          <w:color w:val="000000"/>
          <w:sz w:val="20"/>
          <w:szCs w:val="20"/>
        </w:rPr>
        <w:t xml:space="preserve"/>
      </w:r>
    </w:p>
    <w:p>
      <w:pPr>
        <w:spacing w:after="40" w:before="0"/>
        <w:jc w:val="left"/>
      </w:pPr>
      <w:r>
        <w:rPr>
          <w:rFonts w:ascii="Calibri" w:cs="Calibri" w:eastAsia="Calibri" w:hAnsi="Calibri"/>
          <w:b/>
          <w:bCs/>
          <w:i w:val="false"/>
          <w:iCs w:val="false"/>
          <w:color w:val="000000"/>
          <w:sz w:val="18"/>
          <w:szCs w:val="18"/>
        </w:rPr>
        <w:t xml:space="preserve">Example 1  </w:t>
      </w:r>
      <w:r>
        <w:rPr>
          <w:rFonts w:ascii="Calibri" w:cs="Calibri" w:eastAsia="Calibri" w:hAnsi="Calibri"/>
          <w:b w:val="false"/>
          <w:bCs w:val="false"/>
          <w:i/>
          <w:iCs/>
          <w:color w:val="555555"/>
          <w:sz w:val="18"/>
          <w:szCs w:val="18"/>
        </w:rPr>
        <w:t xml:space="preserve">https://bgs-acme-retail-co.vercel.app/</w:t>
      </w:r>
    </w:p>
    <w:p>
      <w:pPr>
        <w:shd w:fill="F5F5F5" w:color="auto" w:val="clear"/>
        <w:spacing w:after="60" w:before="40"/>
        <w:ind w:left="284"/>
      </w:pPr>
      <w:r>
        <w:rPr>
          <w:rFonts w:ascii="Courier New" w:cs="Courier New" w:eastAsia="Courier New" w:hAnsi="Courier New"/>
          <w:b w:val="false"/>
          <w:bCs w:val="false"/>
          <w:i w:val="false"/>
          <w:iCs w:val="false"/>
          <w:color w:val="1a1a2e"/>
          <w:sz w:val="17"/>
          <w:szCs w:val="17"/>
        </w:rPr>
        <w:t xml:space="preserve">&lt;img src="https://images.unsplash.com/photo-1526491109672-74740652b963?w=400"&gt;</w:t>
      </w:r>
    </w:p>
    <w:p>
      <w:pPr>
        <w:spacing w:after="80" w:before="0"/>
        <w:jc w:val="left"/>
      </w:pPr>
      <w:r>
        <w:rPr>
          <w:rFonts w:ascii="Calibri" w:cs="Calibri" w:eastAsia="Calibri" w:hAnsi="Calibri"/>
          <w:b/>
          <w:bCs/>
          <w:i w:val="false"/>
          <w:iCs w:val="false"/>
          <w:color w:val="555555"/>
          <w:sz w:val="18"/>
          <w:szCs w:val="18"/>
        </w:rPr>
        <w:t xml:space="preserve">Failure: </w:t>
      </w:r>
      <w:r>
        <w:rPr>
          <w:rFonts w:ascii="Calibri" w:cs="Calibri" w:eastAsia="Calibri" w:hAnsi="Calibri"/>
          <w:b w:val="false"/>
          <w:bCs w:val="false"/>
          <w:i w:val="false"/>
          <w:iCs w:val="false"/>
          <w:color w:val="555555"/>
          <w:sz w:val="18"/>
          <w:szCs w:val="18"/>
        </w:rPr>
        <w:t xml:space="preserve">Fix any of the following:
  Element does not have an alt attribute
  aria-label attribute does not exist or is empty
  aria-labelledby attribute does not exist, references elements that do not exist or references elements that are empty
  Element has no title attribute
  Element's default semantics were not overridden with role="none" or role="presentation"</w:t>
      </w:r>
    </w:p>
    <w:p>
      <w:pPr>
        <w:spacing w:after="80" w:before="0"/>
        <w:jc w:val="left"/>
      </w:pPr>
      <w:r>
        <w:rPr>
          <w:rFonts w:ascii="Calibri" w:cs="Calibri" w:eastAsia="Calibri" w:hAnsi="Calibri"/>
          <w:b w:val="false"/>
          <w:bCs w:val="false"/>
          <w:i w:val="false"/>
          <w:iCs w:val="false"/>
          <w:color w:val="000000"/>
          <w:sz w:val="20"/>
          <w:szCs w:val="20"/>
        </w:rPr>
        <w:t xml:space="preserve"/>
      </w:r>
    </w:p>
    <w:p>
      <w:pPr>
        <w:spacing w:after="40" w:before="120"/>
      </w:pPr>
      <w:r>
        <w:rPr>
          <w:rFonts w:ascii="Calibri" w:cs="Calibri" w:eastAsia="Calibri" w:hAnsi="Calibri"/>
          <w:b/>
          <w:bCs/>
          <w:i/>
          <w:iCs/>
          <w:color w:val="000000"/>
          <w:sz w:val="20"/>
          <w:szCs w:val="20"/>
        </w:rPr>
        <w:t xml:space="preserve">aria-required-attr  ·  SC 4.1.2  ·  Name, Role, Value  [Critical]</w:t>
      </w:r>
    </w:p>
    <w:p>
      <w:pPr>
        <w:spacing w:after="100" w:before="0"/>
        <w:jc w:val="left"/>
      </w:pPr>
      <w:r>
        <w:rPr>
          <w:rFonts w:ascii="Calibri" w:cs="Calibri" w:eastAsia="Calibri" w:hAnsi="Calibri"/>
          <w:b w:val="false"/>
          <w:bCs w:val="false"/>
          <w:i w:val="false"/>
          <w:iCs w:val="false"/>
          <w:color w:val="000000"/>
          <w:sz w:val="20"/>
          <w:szCs w:val="20"/>
        </w:rPr>
        <w:t xml:space="preserve">Ensure elements with ARIA roles have all required ARIA attributes</w:t>
      </w:r>
    </w:p>
    <w:tbl>
      <w:tblPr>
        <w:tblW w:type="pct" w:w="100%"/>
        <w:tblBorders>
          <w:top w:val="single" w:color="AAAAAA" w:sz="4"/>
          <w:left w:val="single" w:color="AAAAAA" w:sz="4"/>
          <w:bottom w:val="single" w:color="AAAAAA" w:sz="4"/>
          <w:right w:val="single" w:color="AAAAAA" w:sz="4"/>
          <w:insideH w:val="single" w:color="AAAAAA" w:sz="4"/>
          <w:insideV w:val="single" w:color="AAAAAA" w:sz="4"/>
        </w:tblBorders>
      </w:tblPr>
      <w:tblGrid>
        <w:gridCol w:w="100"/>
        <w:gridCol w:w="100"/>
      </w:tblGrid>
      <w:tr>
        <w:trPr>
          <w:tblHeader/>
        </w:trPr>
        <w:tc>
          <w:tcPr>
            <w:tcW w:type="dxa" w:w="2552"/>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Field</w:t>
            </w:r>
          </w:p>
        </w:tc>
        <w:tc>
          <w:tcPr>
            <w:tcW w:type="dxa" w:w="7371"/>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Detail</w:t>
            </w:r>
          </w:p>
        </w:tc>
      </w:tr>
      <w:tr>
        <w:tc>
          <w:tcPr>
            <w:tcW w:type="dxa" w:w="2552"/>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Rule ID</w:t>
            </w:r>
          </w:p>
        </w:tc>
        <w:tc>
          <w:tcPr>
            <w:tcW w:type="dxa" w:w="7371"/>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aria-required-attr</w:t>
            </w:r>
          </w:p>
        </w:tc>
      </w:tr>
      <w:tr>
        <w:tc>
          <w:tcPr>
            <w:tcW w:type="dxa" w:w="2552"/>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WCAG Success Criterion</w:t>
            </w:r>
          </w:p>
        </w:tc>
        <w:tc>
          <w:tcPr>
            <w:tcW w:type="dxa" w:w="7371"/>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SC 4.1.2 — Name, Role, Value</w:t>
            </w:r>
          </w:p>
        </w:tc>
      </w:tr>
      <w:tr>
        <w:tc>
          <w:tcPr>
            <w:tcW w:type="dxa" w:w="2552"/>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Level</w:t>
            </w:r>
          </w:p>
        </w:tc>
        <w:tc>
          <w:tcPr>
            <w:tcW w:type="dxa" w:w="7371"/>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WCAG 2.2 Level A</w:t>
            </w:r>
          </w:p>
        </w:tc>
      </w:tr>
      <w:tr>
        <w:tc>
          <w:tcPr>
            <w:tcW w:type="dxa" w:w="2552"/>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WCAG Principle</w:t>
            </w:r>
          </w:p>
        </w:tc>
        <w:tc>
          <w:tcPr>
            <w:tcW w:type="dxa" w:w="7371"/>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Robust</w:t>
            </w:r>
          </w:p>
        </w:tc>
      </w:tr>
      <w:tr>
        <w:tc>
          <w:tcPr>
            <w:tcW w:type="dxa" w:w="2552"/>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Impact / Severity</w:t>
            </w:r>
          </w:p>
        </w:tc>
        <w:tc>
          <w:tcPr>
            <w:tcW w:type="dxa" w:w="7371"/>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Critical</w:t>
            </w:r>
          </w:p>
        </w:tc>
      </w:tr>
      <w:tr>
        <w:tc>
          <w:tcPr>
            <w:tcW w:type="dxa" w:w="2552"/>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Total Occurrences</w:t>
            </w:r>
          </w:p>
        </w:tc>
        <w:tc>
          <w:tcPr>
            <w:tcW w:type="dxa" w:w="7371"/>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1</w:t>
            </w:r>
          </w:p>
        </w:tc>
      </w:tr>
    </w:tbl>
    <w:tbl>
      <w:tblPr>
        <w:tblW w:type="pct" w:w="100%"/>
        <w:tblBorders>
          <w:top w:val="single" w:color="AAAAAA" w:sz="4"/>
          <w:left w:val="single" w:color="AAAAAA" w:sz="4"/>
          <w:bottom w:val="single" w:color="AAAAAA" w:sz="4"/>
          <w:right w:val="single" w:color="AAAAAA" w:sz="4"/>
          <w:insideH w:val="single" w:color="AAAAAA" w:sz="4"/>
          <w:insideV w:val="single" w:color="AAAAAA" w:sz="4"/>
        </w:tblBorders>
      </w:tblPr>
      <w:tblGrid>
        <w:gridCol w:w="100"/>
        <w:gridCol w:w="100"/>
      </w:tblGrid>
      <w:tr>
        <w:tc>
          <w:tcPr>
            <w:tcW w:type="dxa" w:w="2552"/>
            <w:shd w:fill="F5F5F5"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WCAG 2.2 Understanding</w:t>
            </w:r>
          </w:p>
        </w:tc>
        <w:tc>
          <w:tcPr>
            <w:tcMar>
              <w:top w:type="dxa" w:w="40"/>
              <w:left w:type="dxa" w:w="120"/>
              <w:bottom w:type="dxa" w:w="40"/>
              <w:right w:type="dxa" w:w="120"/>
            </w:tcMar>
            <w:vAlign w:val="center"/>
          </w:tcPr>
          <w:p>
            <w:pPr>
              <w:spacing w:after="40" w:before="40"/>
            </w:pPr>
            <w:hyperlink w:history="1" r:id="rIdpx3eqe_qpqz8jmueo6fhx">
              <w:r>
                <w:rPr>
                  <w:rStyle w:val="Hyperlink"/>
                  <w:color w:val="4F46E5"/>
                  <w:sz w:val="18"/>
                  <w:szCs w:val="18"/>
                </w:rPr>
                <w:t xml:space="preserve">SC 4.1.2 — Name, Role, Value (W3C)</w:t>
              </w:r>
            </w:hyperlink>
          </w:p>
        </w:tc>
      </w:tr>
      <w:tr>
        <w:tc>
          <w:tcPr>
            <w:tcW w:type="dxa" w:w="2552"/>
            <w:shd w:fill="F5F5F5"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Deque University</w:t>
            </w:r>
          </w:p>
        </w:tc>
        <w:tc>
          <w:tcPr>
            <w:tcMar>
              <w:top w:type="dxa" w:w="40"/>
              <w:left w:type="dxa" w:w="120"/>
              <w:bottom w:type="dxa" w:w="40"/>
              <w:right w:type="dxa" w:w="120"/>
            </w:tcMar>
            <w:vAlign w:val="center"/>
          </w:tcPr>
          <w:p>
            <w:pPr>
              <w:spacing w:after="40" w:before="40"/>
            </w:pPr>
            <w:hyperlink w:history="1" r:id="rIdsh4rbyvtets_jfrs0fowd">
              <w:r>
                <w:rPr>
                  <w:rStyle w:val="Hyperlink"/>
                  <w:color w:val="4F46E5"/>
                  <w:sz w:val="18"/>
                  <w:szCs w:val="18"/>
                </w:rPr>
                <w:t xml:space="preserve">https://dequeuniversity.com/rules/axe/4.12/aria-required-attr?application=playwright</w:t>
              </w:r>
            </w:hyperlink>
          </w:p>
        </w:tc>
      </w:tr>
    </w:tbl>
    <w:p>
      <w:pPr>
        <w:spacing w:after="80" w:before="0"/>
        <w:jc w:val="left"/>
      </w:pPr>
      <w:r>
        <w:rPr>
          <w:rFonts w:ascii="Calibri" w:cs="Calibri" w:eastAsia="Calibri" w:hAnsi="Calibri"/>
          <w:b w:val="false"/>
          <w:bCs w:val="false"/>
          <w:i w:val="false"/>
          <w:iCs w:val="false"/>
          <w:color w:val="000000"/>
          <w:sz w:val="20"/>
          <w:szCs w:val="20"/>
        </w:rPr>
        <w:t xml:space="preserve"/>
      </w:r>
    </w:p>
    <w:p>
      <w:pPr>
        <w:spacing w:after="40" w:before="0"/>
        <w:jc w:val="left"/>
      </w:pPr>
      <w:r>
        <w:rPr>
          <w:rFonts w:ascii="Calibri" w:cs="Calibri" w:eastAsia="Calibri" w:hAnsi="Calibri"/>
          <w:b/>
          <w:bCs/>
          <w:i w:val="false"/>
          <w:iCs w:val="false"/>
          <w:color w:val="000000"/>
          <w:sz w:val="18"/>
          <w:szCs w:val="18"/>
        </w:rPr>
        <w:t xml:space="preserve">Example 1  </w:t>
      </w:r>
      <w:r>
        <w:rPr>
          <w:rFonts w:ascii="Calibri" w:cs="Calibri" w:eastAsia="Calibri" w:hAnsi="Calibri"/>
          <w:b w:val="false"/>
          <w:bCs w:val="false"/>
          <w:i/>
          <w:iCs/>
          <w:color w:val="555555"/>
          <w:sz w:val="18"/>
          <w:szCs w:val="18"/>
        </w:rPr>
        <w:t xml:space="preserve">https://bgs-acme-retail-co.vercel.app/products/trailhead-tent.html</w:t>
      </w:r>
    </w:p>
    <w:p>
      <w:pPr>
        <w:shd w:fill="F5F5F5" w:color="auto" w:val="clear"/>
        <w:spacing w:after="60" w:before="40"/>
        <w:ind w:left="284"/>
      </w:pPr>
      <w:r>
        <w:rPr>
          <w:rFonts w:ascii="Courier New" w:cs="Courier New" w:eastAsia="Courier New" w:hAnsi="Courier New"/>
          <w:b w:val="false"/>
          <w:bCs w:val="false"/>
          <w:i w:val="false"/>
          <w:iCs w:val="false"/>
          <w:color w:val="1a1a2e"/>
          <w:sz w:val="17"/>
          <w:szCs w:val="17"/>
        </w:rPr>
        <w:t xml:space="preserve">&lt;div role="checkbox" tabindex="0" style="width:20px;height:20px;border:2px solid #2563eb;border-radius:4px"&gt;&lt;/div&gt;</w:t>
      </w:r>
    </w:p>
    <w:p>
      <w:pPr>
        <w:spacing w:after="80" w:before="0"/>
        <w:jc w:val="left"/>
      </w:pPr>
      <w:r>
        <w:rPr>
          <w:rFonts w:ascii="Calibri" w:cs="Calibri" w:eastAsia="Calibri" w:hAnsi="Calibri"/>
          <w:b/>
          <w:bCs/>
          <w:i w:val="false"/>
          <w:iCs w:val="false"/>
          <w:color w:val="555555"/>
          <w:sz w:val="18"/>
          <w:szCs w:val="18"/>
        </w:rPr>
        <w:t xml:space="preserve">Failure: </w:t>
      </w:r>
      <w:r>
        <w:rPr>
          <w:rFonts w:ascii="Calibri" w:cs="Calibri" w:eastAsia="Calibri" w:hAnsi="Calibri"/>
          <w:b w:val="false"/>
          <w:bCs w:val="false"/>
          <w:i w:val="false"/>
          <w:iCs w:val="false"/>
          <w:color w:val="555555"/>
          <w:sz w:val="18"/>
          <w:szCs w:val="18"/>
        </w:rPr>
        <w:t xml:space="preserve">Fix any of the following:
  Required ARIA attribute not present: aria-checked</w:t>
      </w:r>
    </w:p>
    <w:p>
      <w:pPr>
        <w:spacing w:after="80" w:before="0"/>
        <w:jc w:val="left"/>
      </w:pPr>
      <w:r>
        <w:rPr>
          <w:rFonts w:ascii="Calibri" w:cs="Calibri" w:eastAsia="Calibri" w:hAnsi="Calibri"/>
          <w:b w:val="false"/>
          <w:bCs w:val="false"/>
          <w:i w:val="false"/>
          <w:iCs w:val="false"/>
          <w:color w:val="000000"/>
          <w:sz w:val="20"/>
          <w:szCs w:val="20"/>
        </w:rPr>
        <w:t xml:space="preserve"/>
      </w:r>
    </w:p>
    <w:p>
      <w:pPr>
        <w:spacing w:after="40" w:before="120"/>
      </w:pPr>
      <w:r>
        <w:rPr>
          <w:rFonts w:ascii="Calibri" w:cs="Calibri" w:eastAsia="Calibri" w:hAnsi="Calibri"/>
          <w:b/>
          <w:bCs/>
          <w:i/>
          <w:iCs/>
          <w:color w:val="000000"/>
          <w:sz w:val="20"/>
          <w:szCs w:val="20"/>
        </w:rPr>
        <w:t xml:space="preserve">color-contrast  ·  SC 1.4.3  ·  Contrast (Minimum)  [High]</w:t>
      </w:r>
    </w:p>
    <w:p>
      <w:pPr>
        <w:spacing w:after="100" w:before="0"/>
        <w:jc w:val="left"/>
      </w:pPr>
      <w:r>
        <w:rPr>
          <w:rFonts w:ascii="Calibri" w:cs="Calibri" w:eastAsia="Calibri" w:hAnsi="Calibri"/>
          <w:b w:val="false"/>
          <w:bCs w:val="false"/>
          <w:i w:val="false"/>
          <w:iCs w:val="false"/>
          <w:color w:val="000000"/>
          <w:sz w:val="20"/>
          <w:szCs w:val="20"/>
        </w:rPr>
        <w:t xml:space="preserve">Ensure the contrast between foreground and background colors meets WCAG 2 AA minimum contrast ratio thresholds</w:t>
      </w:r>
    </w:p>
    <w:tbl>
      <w:tblPr>
        <w:tblW w:type="pct" w:w="100%"/>
        <w:tblBorders>
          <w:top w:val="single" w:color="AAAAAA" w:sz="4"/>
          <w:left w:val="single" w:color="AAAAAA" w:sz="4"/>
          <w:bottom w:val="single" w:color="AAAAAA" w:sz="4"/>
          <w:right w:val="single" w:color="AAAAAA" w:sz="4"/>
          <w:insideH w:val="single" w:color="AAAAAA" w:sz="4"/>
          <w:insideV w:val="single" w:color="AAAAAA" w:sz="4"/>
        </w:tblBorders>
      </w:tblPr>
      <w:tblGrid>
        <w:gridCol w:w="100"/>
        <w:gridCol w:w="100"/>
      </w:tblGrid>
      <w:tr>
        <w:trPr>
          <w:tblHeader/>
        </w:trPr>
        <w:tc>
          <w:tcPr>
            <w:tcW w:type="dxa" w:w="2552"/>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Field</w:t>
            </w:r>
          </w:p>
        </w:tc>
        <w:tc>
          <w:tcPr>
            <w:tcW w:type="dxa" w:w="7371"/>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Detail</w:t>
            </w:r>
          </w:p>
        </w:tc>
      </w:tr>
      <w:tr>
        <w:tc>
          <w:tcPr>
            <w:tcW w:type="dxa" w:w="2552"/>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Rule ID</w:t>
            </w:r>
          </w:p>
        </w:tc>
        <w:tc>
          <w:tcPr>
            <w:tcW w:type="dxa" w:w="7371"/>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color-contrast</w:t>
            </w:r>
          </w:p>
        </w:tc>
      </w:tr>
      <w:tr>
        <w:tc>
          <w:tcPr>
            <w:tcW w:type="dxa" w:w="2552"/>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WCAG Success Criterion</w:t>
            </w:r>
          </w:p>
        </w:tc>
        <w:tc>
          <w:tcPr>
            <w:tcW w:type="dxa" w:w="7371"/>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SC 1.4.3 — Contrast (Minimum)</w:t>
            </w:r>
          </w:p>
        </w:tc>
      </w:tr>
      <w:tr>
        <w:tc>
          <w:tcPr>
            <w:tcW w:type="dxa" w:w="2552"/>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Level</w:t>
            </w:r>
          </w:p>
        </w:tc>
        <w:tc>
          <w:tcPr>
            <w:tcW w:type="dxa" w:w="7371"/>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WCAG 2.2 Level AA</w:t>
            </w:r>
          </w:p>
        </w:tc>
      </w:tr>
      <w:tr>
        <w:tc>
          <w:tcPr>
            <w:tcW w:type="dxa" w:w="2552"/>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WCAG Principle</w:t>
            </w:r>
          </w:p>
        </w:tc>
        <w:tc>
          <w:tcPr>
            <w:tcW w:type="dxa" w:w="7371"/>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Perceivable</w:t>
            </w:r>
          </w:p>
        </w:tc>
      </w:tr>
      <w:tr>
        <w:tc>
          <w:tcPr>
            <w:tcW w:type="dxa" w:w="2552"/>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Impact / Severity</w:t>
            </w:r>
          </w:p>
        </w:tc>
        <w:tc>
          <w:tcPr>
            <w:tcW w:type="dxa" w:w="7371"/>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High</w:t>
            </w:r>
          </w:p>
        </w:tc>
      </w:tr>
      <w:tr>
        <w:tc>
          <w:tcPr>
            <w:tcW w:type="dxa" w:w="2552"/>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Total Occurrences</w:t>
            </w:r>
          </w:p>
        </w:tc>
        <w:tc>
          <w:tcPr>
            <w:tcW w:type="dxa" w:w="7371"/>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4</w:t>
            </w:r>
          </w:p>
        </w:tc>
      </w:tr>
    </w:tbl>
    <w:tbl>
      <w:tblPr>
        <w:tblW w:type="pct" w:w="100%"/>
        <w:tblBorders>
          <w:top w:val="single" w:color="AAAAAA" w:sz="4"/>
          <w:left w:val="single" w:color="AAAAAA" w:sz="4"/>
          <w:bottom w:val="single" w:color="AAAAAA" w:sz="4"/>
          <w:right w:val="single" w:color="AAAAAA" w:sz="4"/>
          <w:insideH w:val="single" w:color="AAAAAA" w:sz="4"/>
          <w:insideV w:val="single" w:color="AAAAAA" w:sz="4"/>
        </w:tblBorders>
      </w:tblPr>
      <w:tblGrid>
        <w:gridCol w:w="100"/>
        <w:gridCol w:w="100"/>
      </w:tblGrid>
      <w:tr>
        <w:tc>
          <w:tcPr>
            <w:tcW w:type="dxa" w:w="2552"/>
            <w:shd w:fill="F5F5F5"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WCAG 2.2 Understanding</w:t>
            </w:r>
          </w:p>
        </w:tc>
        <w:tc>
          <w:tcPr>
            <w:tcMar>
              <w:top w:type="dxa" w:w="40"/>
              <w:left w:type="dxa" w:w="120"/>
              <w:bottom w:type="dxa" w:w="40"/>
              <w:right w:type="dxa" w:w="120"/>
            </w:tcMar>
            <w:vAlign w:val="center"/>
          </w:tcPr>
          <w:p>
            <w:pPr>
              <w:spacing w:after="40" w:before="40"/>
            </w:pPr>
            <w:hyperlink w:history="1" r:id="rIdpydxtfh_ai2fulapkc4kq">
              <w:r>
                <w:rPr>
                  <w:rStyle w:val="Hyperlink"/>
                  <w:color w:val="4F46E5"/>
                  <w:sz w:val="18"/>
                  <w:szCs w:val="18"/>
                </w:rPr>
                <w:t xml:space="preserve">SC 1.4.3 — Contrast (Minimum) (W3C)</w:t>
              </w:r>
            </w:hyperlink>
          </w:p>
        </w:tc>
      </w:tr>
      <w:tr>
        <w:tc>
          <w:tcPr>
            <w:tcW w:type="dxa" w:w="2552"/>
            <w:shd w:fill="F5F5F5"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Deque University</w:t>
            </w:r>
          </w:p>
        </w:tc>
        <w:tc>
          <w:tcPr>
            <w:tcMar>
              <w:top w:type="dxa" w:w="40"/>
              <w:left w:type="dxa" w:w="120"/>
              <w:bottom w:type="dxa" w:w="40"/>
              <w:right w:type="dxa" w:w="120"/>
            </w:tcMar>
            <w:vAlign w:val="center"/>
          </w:tcPr>
          <w:p>
            <w:pPr>
              <w:spacing w:after="40" w:before="40"/>
            </w:pPr>
            <w:hyperlink w:history="1" r:id="rIdqc69jtn2de_g0tq-g5ngf">
              <w:r>
                <w:rPr>
                  <w:rStyle w:val="Hyperlink"/>
                  <w:color w:val="4F46E5"/>
                  <w:sz w:val="18"/>
                  <w:szCs w:val="18"/>
                </w:rPr>
                <w:t xml:space="preserve">https://dequeuniversity.com/rules/axe/4.12/color-contrast?application=playwright</w:t>
              </w:r>
            </w:hyperlink>
          </w:p>
        </w:tc>
      </w:tr>
    </w:tbl>
    <w:p>
      <w:pPr>
        <w:spacing w:after="80" w:before="0"/>
        <w:jc w:val="left"/>
      </w:pPr>
      <w:r>
        <w:rPr>
          <w:rFonts w:ascii="Calibri" w:cs="Calibri" w:eastAsia="Calibri" w:hAnsi="Calibri"/>
          <w:b w:val="false"/>
          <w:bCs w:val="false"/>
          <w:i w:val="false"/>
          <w:iCs w:val="false"/>
          <w:color w:val="000000"/>
          <w:sz w:val="20"/>
          <w:szCs w:val="20"/>
        </w:rPr>
        <w:t xml:space="preserve"/>
      </w:r>
    </w:p>
    <w:p>
      <w:pPr>
        <w:spacing w:after="40" w:before="0"/>
        <w:jc w:val="left"/>
      </w:pPr>
      <w:r>
        <w:rPr>
          <w:rFonts w:ascii="Calibri" w:cs="Calibri" w:eastAsia="Calibri" w:hAnsi="Calibri"/>
          <w:b/>
          <w:bCs/>
          <w:i w:val="false"/>
          <w:iCs w:val="false"/>
          <w:color w:val="000000"/>
          <w:sz w:val="18"/>
          <w:szCs w:val="18"/>
        </w:rPr>
        <w:t xml:space="preserve">Example 1  </w:t>
      </w:r>
      <w:r>
        <w:rPr>
          <w:rFonts w:ascii="Calibri" w:cs="Calibri" w:eastAsia="Calibri" w:hAnsi="Calibri"/>
          <w:b w:val="false"/>
          <w:bCs w:val="false"/>
          <w:i/>
          <w:iCs/>
          <w:color w:val="555555"/>
          <w:sz w:val="18"/>
          <w:szCs w:val="18"/>
        </w:rPr>
        <w:t xml:space="preserve">https://bgs-acme-retail-co.vercel.app/</w:t>
      </w:r>
    </w:p>
    <w:p>
      <w:pPr>
        <w:shd w:fill="F5F5F5" w:color="auto" w:val="clear"/>
        <w:spacing w:after="60" w:before="40"/>
        <w:ind w:left="284"/>
      </w:pPr>
      <w:r>
        <w:rPr>
          <w:rFonts w:ascii="Courier New" w:cs="Courier New" w:eastAsia="Courier New" w:hAnsi="Courier New"/>
          <w:b w:val="false"/>
          <w:bCs w:val="false"/>
          <w:i w:val="false"/>
          <w:iCs w:val="false"/>
          <w:color w:val="1a1a2e"/>
          <w:sz w:val="17"/>
          <w:szCs w:val="17"/>
        </w:rPr>
        <w:t xml:space="preserve">&lt;a href="/about.html" class="btn btn-secondary"&gt;Learn More&lt;/a&gt;</w:t>
      </w:r>
    </w:p>
    <w:p>
      <w:pPr>
        <w:spacing w:after="80" w:before="0"/>
        <w:jc w:val="left"/>
      </w:pPr>
      <w:r>
        <w:rPr>
          <w:rFonts w:ascii="Calibri" w:cs="Calibri" w:eastAsia="Calibri" w:hAnsi="Calibri"/>
          <w:b/>
          <w:bCs/>
          <w:i w:val="false"/>
          <w:iCs w:val="false"/>
          <w:color w:val="555555"/>
          <w:sz w:val="18"/>
          <w:szCs w:val="18"/>
        </w:rPr>
        <w:t xml:space="preserve">Failure: </w:t>
      </w:r>
      <w:r>
        <w:rPr>
          <w:rFonts w:ascii="Calibri" w:cs="Calibri" w:eastAsia="Calibri" w:hAnsi="Calibri"/>
          <w:b w:val="false"/>
          <w:bCs w:val="false"/>
          <w:i w:val="false"/>
          <w:iCs w:val="false"/>
          <w:color w:val="555555"/>
          <w:sz w:val="18"/>
          <w:szCs w:val="18"/>
        </w:rPr>
        <w:t xml:space="preserve">Fix any of the following:
  Element has insufficient color contrast of 2.53 (foreground color: #9ca3af, background color: #ffffff, font size: 11.3pt (15px), font weight: normal). Expected contrast ratio of 4.5:1</w:t>
      </w:r>
    </w:p>
    <w:p>
      <w:pPr>
        <w:spacing w:after="40" w:before="0"/>
        <w:jc w:val="left"/>
      </w:pPr>
      <w:r>
        <w:rPr>
          <w:rFonts w:ascii="Calibri" w:cs="Calibri" w:eastAsia="Calibri" w:hAnsi="Calibri"/>
          <w:b/>
          <w:bCs/>
          <w:i w:val="false"/>
          <w:iCs w:val="false"/>
          <w:color w:val="000000"/>
          <w:sz w:val="18"/>
          <w:szCs w:val="18"/>
        </w:rPr>
        <w:t xml:space="preserve">Example 2  </w:t>
      </w:r>
      <w:r>
        <w:rPr>
          <w:rFonts w:ascii="Calibri" w:cs="Calibri" w:eastAsia="Calibri" w:hAnsi="Calibri"/>
          <w:b w:val="false"/>
          <w:bCs w:val="false"/>
          <w:i/>
          <w:iCs/>
          <w:color w:val="555555"/>
          <w:sz w:val="18"/>
          <w:szCs w:val="18"/>
        </w:rPr>
        <w:t xml:space="preserve">https://bgs-acme-retail-co.vercel.app/products/index.html</w:t>
      </w:r>
    </w:p>
    <w:p>
      <w:pPr>
        <w:shd w:fill="F5F5F5" w:color="auto" w:val="clear"/>
        <w:spacing w:after="60" w:before="40"/>
        <w:ind w:left="284"/>
      </w:pPr>
      <w:r>
        <w:rPr>
          <w:rFonts w:ascii="Courier New" w:cs="Courier New" w:eastAsia="Courier New" w:hAnsi="Courier New"/>
          <w:b w:val="false"/>
          <w:bCs w:val="false"/>
          <w:i w:val="false"/>
          <w:iCs w:val="false"/>
          <w:color w:val="1a1a2e"/>
          <w:sz w:val="17"/>
          <w:szCs w:val="17"/>
        </w:rPr>
        <w:t xml:space="preserve">&lt;span class="btn btn-secondary"&gt;Tents&lt;/span&gt;</w:t>
      </w:r>
    </w:p>
    <w:p>
      <w:pPr>
        <w:spacing w:after="80" w:before="0"/>
        <w:jc w:val="left"/>
      </w:pPr>
      <w:r>
        <w:rPr>
          <w:rFonts w:ascii="Calibri" w:cs="Calibri" w:eastAsia="Calibri" w:hAnsi="Calibri"/>
          <w:b/>
          <w:bCs/>
          <w:i w:val="false"/>
          <w:iCs w:val="false"/>
          <w:color w:val="555555"/>
          <w:sz w:val="18"/>
          <w:szCs w:val="18"/>
        </w:rPr>
        <w:t xml:space="preserve">Failure: </w:t>
      </w:r>
      <w:r>
        <w:rPr>
          <w:rFonts w:ascii="Calibri" w:cs="Calibri" w:eastAsia="Calibri" w:hAnsi="Calibri"/>
          <w:b w:val="false"/>
          <w:bCs w:val="false"/>
          <w:i w:val="false"/>
          <w:iCs w:val="false"/>
          <w:color w:val="555555"/>
          <w:sz w:val="18"/>
          <w:szCs w:val="18"/>
        </w:rPr>
        <w:t xml:space="preserve">Fix any of the following:
  Element has insufficient color contrast of 2.53 (foreground color: #9ca3af, background color: #ffffff, font size: 11.3pt (15px), font weight: normal). Expected contrast ratio of 4.5:1</w:t>
      </w:r>
    </w:p>
    <w:p>
      <w:pPr>
        <w:spacing w:after="100" w:before="0"/>
        <w:jc w:val="left"/>
      </w:pPr>
      <w:r>
        <w:rPr>
          <w:rFonts w:ascii="Calibri" w:cs="Calibri" w:eastAsia="Calibri" w:hAnsi="Calibri"/>
          <w:b w:val="false"/>
          <w:bCs w:val="false"/>
          <w:i/>
          <w:iCs/>
          <w:color w:val="555555"/>
          <w:sz w:val="20"/>
          <w:szCs w:val="20"/>
        </w:rPr>
        <w:t xml:space="preserve">… and 2 more occurrences. See the Excel report for the full list.</w:t>
      </w:r>
    </w:p>
    <w:p>
      <w:pPr>
        <w:spacing w:after="80" w:before="0"/>
        <w:jc w:val="left"/>
      </w:pPr>
      <w:r>
        <w:rPr>
          <w:rFonts w:ascii="Calibri" w:cs="Calibri" w:eastAsia="Calibri" w:hAnsi="Calibri"/>
          <w:b w:val="false"/>
          <w:bCs w:val="false"/>
          <w:i w:val="false"/>
          <w:iCs w:val="false"/>
          <w:color w:val="000000"/>
          <w:sz w:val="20"/>
          <w:szCs w:val="20"/>
        </w:rPr>
        <w:t xml:space="preserve"/>
      </w:r>
    </w:p>
    <w:p>
      <w:pPr>
        <w:spacing w:after="40" w:before="120"/>
      </w:pPr>
      <w:r>
        <w:rPr>
          <w:rFonts w:ascii="Calibri" w:cs="Calibri" w:eastAsia="Calibri" w:hAnsi="Calibri"/>
          <w:b/>
          <w:bCs/>
          <w:i/>
          <w:iCs/>
          <w:color w:val="000000"/>
          <w:sz w:val="20"/>
          <w:szCs w:val="20"/>
        </w:rPr>
        <w:t xml:space="preserve">html-has-lang  ·  SC 3.1.1  ·  Language of Page  [High]</w:t>
      </w:r>
    </w:p>
    <w:p>
      <w:pPr>
        <w:spacing w:after="100" w:before="0"/>
        <w:jc w:val="left"/>
      </w:pPr>
      <w:r>
        <w:rPr>
          <w:rFonts w:ascii="Calibri" w:cs="Calibri" w:eastAsia="Calibri" w:hAnsi="Calibri"/>
          <w:b w:val="false"/>
          <w:bCs w:val="false"/>
          <w:i w:val="false"/>
          <w:iCs w:val="false"/>
          <w:color w:val="000000"/>
          <w:sz w:val="20"/>
          <w:szCs w:val="20"/>
        </w:rPr>
        <w:t xml:space="preserve">Ensure every HTML document has a lang attribute</w:t>
      </w:r>
    </w:p>
    <w:tbl>
      <w:tblPr>
        <w:tblW w:type="pct" w:w="100%"/>
        <w:tblBorders>
          <w:top w:val="single" w:color="AAAAAA" w:sz="4"/>
          <w:left w:val="single" w:color="AAAAAA" w:sz="4"/>
          <w:bottom w:val="single" w:color="AAAAAA" w:sz="4"/>
          <w:right w:val="single" w:color="AAAAAA" w:sz="4"/>
          <w:insideH w:val="single" w:color="AAAAAA" w:sz="4"/>
          <w:insideV w:val="single" w:color="AAAAAA" w:sz="4"/>
        </w:tblBorders>
      </w:tblPr>
      <w:tblGrid>
        <w:gridCol w:w="100"/>
        <w:gridCol w:w="100"/>
      </w:tblGrid>
      <w:tr>
        <w:trPr>
          <w:tblHeader/>
        </w:trPr>
        <w:tc>
          <w:tcPr>
            <w:tcW w:type="dxa" w:w="2552"/>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Field</w:t>
            </w:r>
          </w:p>
        </w:tc>
        <w:tc>
          <w:tcPr>
            <w:tcW w:type="dxa" w:w="7371"/>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Detail</w:t>
            </w:r>
          </w:p>
        </w:tc>
      </w:tr>
      <w:tr>
        <w:tc>
          <w:tcPr>
            <w:tcW w:type="dxa" w:w="2552"/>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Rule ID</w:t>
            </w:r>
          </w:p>
        </w:tc>
        <w:tc>
          <w:tcPr>
            <w:tcW w:type="dxa" w:w="7371"/>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html-has-lang</w:t>
            </w:r>
          </w:p>
        </w:tc>
      </w:tr>
      <w:tr>
        <w:tc>
          <w:tcPr>
            <w:tcW w:type="dxa" w:w="2552"/>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WCAG Success Criterion</w:t>
            </w:r>
          </w:p>
        </w:tc>
        <w:tc>
          <w:tcPr>
            <w:tcW w:type="dxa" w:w="7371"/>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SC 3.1.1 — Language of Page</w:t>
            </w:r>
          </w:p>
        </w:tc>
      </w:tr>
      <w:tr>
        <w:tc>
          <w:tcPr>
            <w:tcW w:type="dxa" w:w="2552"/>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Level</w:t>
            </w:r>
          </w:p>
        </w:tc>
        <w:tc>
          <w:tcPr>
            <w:tcW w:type="dxa" w:w="7371"/>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WCAG 2.2 Level A</w:t>
            </w:r>
          </w:p>
        </w:tc>
      </w:tr>
      <w:tr>
        <w:tc>
          <w:tcPr>
            <w:tcW w:type="dxa" w:w="2552"/>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WCAG Principle</w:t>
            </w:r>
          </w:p>
        </w:tc>
        <w:tc>
          <w:tcPr>
            <w:tcW w:type="dxa" w:w="7371"/>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Understandable</w:t>
            </w:r>
          </w:p>
        </w:tc>
      </w:tr>
      <w:tr>
        <w:tc>
          <w:tcPr>
            <w:tcW w:type="dxa" w:w="2552"/>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Impact / Severity</w:t>
            </w:r>
          </w:p>
        </w:tc>
        <w:tc>
          <w:tcPr>
            <w:tcW w:type="dxa" w:w="7371"/>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High</w:t>
            </w:r>
          </w:p>
        </w:tc>
      </w:tr>
      <w:tr>
        <w:tc>
          <w:tcPr>
            <w:tcW w:type="dxa" w:w="2552"/>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Total Occurrences</w:t>
            </w:r>
          </w:p>
        </w:tc>
        <w:tc>
          <w:tcPr>
            <w:tcW w:type="dxa" w:w="7371"/>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7</w:t>
            </w:r>
          </w:p>
        </w:tc>
      </w:tr>
    </w:tbl>
    <w:tbl>
      <w:tblPr>
        <w:tblW w:type="pct" w:w="100%"/>
        <w:tblBorders>
          <w:top w:val="single" w:color="AAAAAA" w:sz="4"/>
          <w:left w:val="single" w:color="AAAAAA" w:sz="4"/>
          <w:bottom w:val="single" w:color="AAAAAA" w:sz="4"/>
          <w:right w:val="single" w:color="AAAAAA" w:sz="4"/>
          <w:insideH w:val="single" w:color="AAAAAA" w:sz="4"/>
          <w:insideV w:val="single" w:color="AAAAAA" w:sz="4"/>
        </w:tblBorders>
      </w:tblPr>
      <w:tblGrid>
        <w:gridCol w:w="100"/>
        <w:gridCol w:w="100"/>
      </w:tblGrid>
      <w:tr>
        <w:tc>
          <w:tcPr>
            <w:tcW w:type="dxa" w:w="2552"/>
            <w:shd w:fill="F5F5F5"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WCAG 2.2 Understanding</w:t>
            </w:r>
          </w:p>
        </w:tc>
        <w:tc>
          <w:tcPr>
            <w:tcMar>
              <w:top w:type="dxa" w:w="40"/>
              <w:left w:type="dxa" w:w="120"/>
              <w:bottom w:type="dxa" w:w="40"/>
              <w:right w:type="dxa" w:w="120"/>
            </w:tcMar>
            <w:vAlign w:val="center"/>
          </w:tcPr>
          <w:p>
            <w:pPr>
              <w:spacing w:after="40" w:before="40"/>
            </w:pPr>
            <w:hyperlink w:history="1" r:id="rIdfq876vytd40wfgtu-qv_k">
              <w:r>
                <w:rPr>
                  <w:rStyle w:val="Hyperlink"/>
                  <w:color w:val="4F46E5"/>
                  <w:sz w:val="18"/>
                  <w:szCs w:val="18"/>
                </w:rPr>
                <w:t xml:space="preserve">SC 3.1.1 — Language of Page (W3C)</w:t>
              </w:r>
            </w:hyperlink>
          </w:p>
        </w:tc>
      </w:tr>
      <w:tr>
        <w:tc>
          <w:tcPr>
            <w:tcW w:type="dxa" w:w="2552"/>
            <w:shd w:fill="F5F5F5"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Deque University</w:t>
            </w:r>
          </w:p>
        </w:tc>
        <w:tc>
          <w:tcPr>
            <w:tcMar>
              <w:top w:type="dxa" w:w="40"/>
              <w:left w:type="dxa" w:w="120"/>
              <w:bottom w:type="dxa" w:w="40"/>
              <w:right w:type="dxa" w:w="120"/>
            </w:tcMar>
            <w:vAlign w:val="center"/>
          </w:tcPr>
          <w:p>
            <w:pPr>
              <w:spacing w:after="40" w:before="40"/>
            </w:pPr>
            <w:hyperlink w:history="1" r:id="rId0p2nkh6iox6xw0nq3wpzb">
              <w:r>
                <w:rPr>
                  <w:rStyle w:val="Hyperlink"/>
                  <w:color w:val="4F46E5"/>
                  <w:sz w:val="18"/>
                  <w:szCs w:val="18"/>
                </w:rPr>
                <w:t xml:space="preserve">https://dequeuniversity.com/rules/axe/4.12/html-has-lang?application=playwright</w:t>
              </w:r>
            </w:hyperlink>
          </w:p>
        </w:tc>
      </w:tr>
    </w:tbl>
    <w:p>
      <w:pPr>
        <w:spacing w:after="80" w:before="0"/>
        <w:jc w:val="left"/>
      </w:pPr>
      <w:r>
        <w:rPr>
          <w:rFonts w:ascii="Calibri" w:cs="Calibri" w:eastAsia="Calibri" w:hAnsi="Calibri"/>
          <w:b w:val="false"/>
          <w:bCs w:val="false"/>
          <w:i w:val="false"/>
          <w:iCs w:val="false"/>
          <w:color w:val="000000"/>
          <w:sz w:val="20"/>
          <w:szCs w:val="20"/>
        </w:rPr>
        <w:t xml:space="preserve"/>
      </w:r>
    </w:p>
    <w:p>
      <w:pPr>
        <w:spacing w:after="40" w:before="0"/>
        <w:jc w:val="left"/>
      </w:pPr>
      <w:r>
        <w:rPr>
          <w:rFonts w:ascii="Calibri" w:cs="Calibri" w:eastAsia="Calibri" w:hAnsi="Calibri"/>
          <w:b/>
          <w:bCs/>
          <w:i w:val="false"/>
          <w:iCs w:val="false"/>
          <w:color w:val="000000"/>
          <w:sz w:val="18"/>
          <w:szCs w:val="18"/>
        </w:rPr>
        <w:t xml:space="preserve">Example 1  </w:t>
      </w:r>
      <w:r>
        <w:rPr>
          <w:rFonts w:ascii="Calibri" w:cs="Calibri" w:eastAsia="Calibri" w:hAnsi="Calibri"/>
          <w:b w:val="false"/>
          <w:bCs w:val="false"/>
          <w:i/>
          <w:iCs/>
          <w:color w:val="555555"/>
          <w:sz w:val="18"/>
          <w:szCs w:val="18"/>
        </w:rPr>
        <w:t xml:space="preserve">https://bgs-acme-retail-co.vercel.app/</w:t>
      </w:r>
    </w:p>
    <w:p>
      <w:pPr>
        <w:shd w:fill="F5F5F5" w:color="auto" w:val="clear"/>
        <w:spacing w:after="60" w:before="40"/>
        <w:ind w:left="284"/>
      </w:pPr>
      <w:r>
        <w:rPr>
          <w:rFonts w:ascii="Courier New" w:cs="Courier New" w:eastAsia="Courier New" w:hAnsi="Courier New"/>
          <w:b w:val="false"/>
          <w:bCs w:val="false"/>
          <w:i w:val="false"/>
          <w:iCs w:val="false"/>
          <w:color w:val="1a1a2e"/>
          <w:sz w:val="17"/>
          <w:szCs w:val="17"/>
        </w:rPr>
        <w:t xml:space="preserve">&lt;html&gt;</w:t>
      </w:r>
    </w:p>
    <w:p>
      <w:pPr>
        <w:spacing w:after="80" w:before="0"/>
        <w:jc w:val="left"/>
      </w:pPr>
      <w:r>
        <w:rPr>
          <w:rFonts w:ascii="Calibri" w:cs="Calibri" w:eastAsia="Calibri" w:hAnsi="Calibri"/>
          <w:b/>
          <w:bCs/>
          <w:i w:val="false"/>
          <w:iCs w:val="false"/>
          <w:color w:val="555555"/>
          <w:sz w:val="18"/>
          <w:szCs w:val="18"/>
        </w:rPr>
        <w:t xml:space="preserve">Failure: </w:t>
      </w:r>
      <w:r>
        <w:rPr>
          <w:rFonts w:ascii="Calibri" w:cs="Calibri" w:eastAsia="Calibri" w:hAnsi="Calibri"/>
          <w:b w:val="false"/>
          <w:bCs w:val="false"/>
          <w:i w:val="false"/>
          <w:iCs w:val="false"/>
          <w:color w:val="555555"/>
          <w:sz w:val="18"/>
          <w:szCs w:val="18"/>
        </w:rPr>
        <w:t xml:space="preserve">Fix any of the following:
  The &lt;html&gt; element does not have a lang attribute</w:t>
      </w:r>
    </w:p>
    <w:p>
      <w:pPr>
        <w:spacing w:after="40" w:before="0"/>
        <w:jc w:val="left"/>
      </w:pPr>
      <w:r>
        <w:rPr>
          <w:rFonts w:ascii="Calibri" w:cs="Calibri" w:eastAsia="Calibri" w:hAnsi="Calibri"/>
          <w:b/>
          <w:bCs/>
          <w:i w:val="false"/>
          <w:iCs w:val="false"/>
          <w:color w:val="000000"/>
          <w:sz w:val="18"/>
          <w:szCs w:val="18"/>
        </w:rPr>
        <w:t xml:space="preserve">Example 2  </w:t>
      </w:r>
      <w:r>
        <w:rPr>
          <w:rFonts w:ascii="Calibri" w:cs="Calibri" w:eastAsia="Calibri" w:hAnsi="Calibri"/>
          <w:b w:val="false"/>
          <w:bCs w:val="false"/>
          <w:i/>
          <w:iCs/>
          <w:color w:val="555555"/>
          <w:sz w:val="18"/>
          <w:szCs w:val="18"/>
        </w:rPr>
        <w:t xml:space="preserve">https://bgs-acme-retail-co.vercel.app/products/index.html</w:t>
      </w:r>
    </w:p>
    <w:p>
      <w:pPr>
        <w:shd w:fill="F5F5F5" w:color="auto" w:val="clear"/>
        <w:spacing w:after="60" w:before="40"/>
        <w:ind w:left="284"/>
      </w:pPr>
      <w:r>
        <w:rPr>
          <w:rFonts w:ascii="Courier New" w:cs="Courier New" w:eastAsia="Courier New" w:hAnsi="Courier New"/>
          <w:b w:val="false"/>
          <w:bCs w:val="false"/>
          <w:i w:val="false"/>
          <w:iCs w:val="false"/>
          <w:color w:val="1a1a2e"/>
          <w:sz w:val="17"/>
          <w:szCs w:val="17"/>
        </w:rPr>
        <w:t xml:space="preserve">&lt;html&gt;</w:t>
      </w:r>
    </w:p>
    <w:p>
      <w:pPr>
        <w:spacing w:after="80" w:before="0"/>
        <w:jc w:val="left"/>
      </w:pPr>
      <w:r>
        <w:rPr>
          <w:rFonts w:ascii="Calibri" w:cs="Calibri" w:eastAsia="Calibri" w:hAnsi="Calibri"/>
          <w:b/>
          <w:bCs/>
          <w:i w:val="false"/>
          <w:iCs w:val="false"/>
          <w:color w:val="555555"/>
          <w:sz w:val="18"/>
          <w:szCs w:val="18"/>
        </w:rPr>
        <w:t xml:space="preserve">Failure: </w:t>
      </w:r>
      <w:r>
        <w:rPr>
          <w:rFonts w:ascii="Calibri" w:cs="Calibri" w:eastAsia="Calibri" w:hAnsi="Calibri"/>
          <w:b w:val="false"/>
          <w:bCs w:val="false"/>
          <w:i w:val="false"/>
          <w:iCs w:val="false"/>
          <w:color w:val="555555"/>
          <w:sz w:val="18"/>
          <w:szCs w:val="18"/>
        </w:rPr>
        <w:t xml:space="preserve">Fix any of the following:
  The &lt;html&gt; element does not have a lang attribute</w:t>
      </w:r>
    </w:p>
    <w:p>
      <w:pPr>
        <w:spacing w:after="100" w:before="0"/>
        <w:jc w:val="left"/>
      </w:pPr>
      <w:r>
        <w:rPr>
          <w:rFonts w:ascii="Calibri" w:cs="Calibri" w:eastAsia="Calibri" w:hAnsi="Calibri"/>
          <w:b w:val="false"/>
          <w:bCs w:val="false"/>
          <w:i/>
          <w:iCs/>
          <w:color w:val="555555"/>
          <w:sz w:val="20"/>
          <w:szCs w:val="20"/>
        </w:rPr>
        <w:t xml:space="preserve">… and 5 more occurrences. See the Excel report for the full list.</w:t>
      </w:r>
    </w:p>
    <w:p>
      <w:pPr>
        <w:spacing w:after="80" w:before="0"/>
        <w:jc w:val="left"/>
      </w:pPr>
      <w:r>
        <w:rPr>
          <w:rFonts w:ascii="Calibri" w:cs="Calibri" w:eastAsia="Calibri" w:hAnsi="Calibri"/>
          <w:b w:val="false"/>
          <w:bCs w:val="false"/>
          <w:i w:val="false"/>
          <w:iCs w:val="false"/>
          <w:color w:val="000000"/>
          <w:sz w:val="20"/>
          <w:szCs w:val="20"/>
        </w:rPr>
        <w:t xml:space="preserve"/>
      </w:r>
    </w:p>
    <w:p>
      <w:pPr>
        <w:spacing w:after="40" w:before="120"/>
      </w:pPr>
      <w:r>
        <w:rPr>
          <w:rFonts w:ascii="Calibri" w:cs="Calibri" w:eastAsia="Calibri" w:hAnsi="Calibri"/>
          <w:b/>
          <w:bCs/>
          <w:i/>
          <w:iCs/>
          <w:color w:val="000000"/>
          <w:sz w:val="20"/>
          <w:szCs w:val="20"/>
        </w:rPr>
        <w:t xml:space="preserve">link-name  ·  SC 2.4.4  ·  Link Purpose (In Context)  [High]</w:t>
      </w:r>
    </w:p>
    <w:p>
      <w:pPr>
        <w:spacing w:after="100" w:before="0"/>
        <w:jc w:val="left"/>
      </w:pPr>
      <w:r>
        <w:rPr>
          <w:rFonts w:ascii="Calibri" w:cs="Calibri" w:eastAsia="Calibri" w:hAnsi="Calibri"/>
          <w:b w:val="false"/>
          <w:bCs w:val="false"/>
          <w:i w:val="false"/>
          <w:iCs w:val="false"/>
          <w:color w:val="000000"/>
          <w:sz w:val="20"/>
          <w:szCs w:val="20"/>
        </w:rPr>
        <w:t xml:space="preserve">Ensure links have discernible text</w:t>
      </w:r>
    </w:p>
    <w:tbl>
      <w:tblPr>
        <w:tblW w:type="pct" w:w="100%"/>
        <w:tblBorders>
          <w:top w:val="single" w:color="AAAAAA" w:sz="4"/>
          <w:left w:val="single" w:color="AAAAAA" w:sz="4"/>
          <w:bottom w:val="single" w:color="AAAAAA" w:sz="4"/>
          <w:right w:val="single" w:color="AAAAAA" w:sz="4"/>
          <w:insideH w:val="single" w:color="AAAAAA" w:sz="4"/>
          <w:insideV w:val="single" w:color="AAAAAA" w:sz="4"/>
        </w:tblBorders>
      </w:tblPr>
      <w:tblGrid>
        <w:gridCol w:w="100"/>
        <w:gridCol w:w="100"/>
      </w:tblGrid>
      <w:tr>
        <w:trPr>
          <w:tblHeader/>
        </w:trPr>
        <w:tc>
          <w:tcPr>
            <w:tcW w:type="dxa" w:w="2552"/>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Field</w:t>
            </w:r>
          </w:p>
        </w:tc>
        <w:tc>
          <w:tcPr>
            <w:tcW w:type="dxa" w:w="7371"/>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Detail</w:t>
            </w:r>
          </w:p>
        </w:tc>
      </w:tr>
      <w:tr>
        <w:tc>
          <w:tcPr>
            <w:tcW w:type="dxa" w:w="2552"/>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Rule ID</w:t>
            </w:r>
          </w:p>
        </w:tc>
        <w:tc>
          <w:tcPr>
            <w:tcW w:type="dxa" w:w="7371"/>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link-name</w:t>
            </w:r>
          </w:p>
        </w:tc>
      </w:tr>
      <w:tr>
        <w:tc>
          <w:tcPr>
            <w:tcW w:type="dxa" w:w="2552"/>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WCAG Success Criterion</w:t>
            </w:r>
          </w:p>
        </w:tc>
        <w:tc>
          <w:tcPr>
            <w:tcW w:type="dxa" w:w="7371"/>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SC 2.4.4 — Link Purpose (In Context)</w:t>
            </w:r>
          </w:p>
        </w:tc>
      </w:tr>
      <w:tr>
        <w:tc>
          <w:tcPr>
            <w:tcW w:type="dxa" w:w="2552"/>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Level</w:t>
            </w:r>
          </w:p>
        </w:tc>
        <w:tc>
          <w:tcPr>
            <w:tcW w:type="dxa" w:w="7371"/>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WCAG 2.2 Level A</w:t>
            </w:r>
          </w:p>
        </w:tc>
      </w:tr>
      <w:tr>
        <w:tc>
          <w:tcPr>
            <w:tcW w:type="dxa" w:w="2552"/>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WCAG Principle</w:t>
            </w:r>
          </w:p>
        </w:tc>
        <w:tc>
          <w:tcPr>
            <w:tcW w:type="dxa" w:w="7371"/>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Operable</w:t>
            </w:r>
          </w:p>
        </w:tc>
      </w:tr>
      <w:tr>
        <w:tc>
          <w:tcPr>
            <w:tcW w:type="dxa" w:w="2552"/>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Impact / Severity</w:t>
            </w:r>
          </w:p>
        </w:tc>
        <w:tc>
          <w:tcPr>
            <w:tcW w:type="dxa" w:w="7371"/>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High</w:t>
            </w:r>
          </w:p>
        </w:tc>
      </w:tr>
      <w:tr>
        <w:tc>
          <w:tcPr>
            <w:tcW w:type="dxa" w:w="2552"/>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Total Occurrences</w:t>
            </w:r>
          </w:p>
        </w:tc>
        <w:tc>
          <w:tcPr>
            <w:tcW w:type="dxa" w:w="7371"/>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2</w:t>
            </w:r>
          </w:p>
        </w:tc>
      </w:tr>
    </w:tbl>
    <w:tbl>
      <w:tblPr>
        <w:tblW w:type="pct" w:w="100%"/>
        <w:tblBorders>
          <w:top w:val="single" w:color="AAAAAA" w:sz="4"/>
          <w:left w:val="single" w:color="AAAAAA" w:sz="4"/>
          <w:bottom w:val="single" w:color="AAAAAA" w:sz="4"/>
          <w:right w:val="single" w:color="AAAAAA" w:sz="4"/>
          <w:insideH w:val="single" w:color="AAAAAA" w:sz="4"/>
          <w:insideV w:val="single" w:color="AAAAAA" w:sz="4"/>
        </w:tblBorders>
      </w:tblPr>
      <w:tblGrid>
        <w:gridCol w:w="100"/>
        <w:gridCol w:w="100"/>
      </w:tblGrid>
      <w:tr>
        <w:tc>
          <w:tcPr>
            <w:tcW w:type="dxa" w:w="2552"/>
            <w:shd w:fill="F5F5F5"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WCAG 2.2 Understanding</w:t>
            </w:r>
          </w:p>
        </w:tc>
        <w:tc>
          <w:tcPr>
            <w:tcMar>
              <w:top w:type="dxa" w:w="40"/>
              <w:left w:type="dxa" w:w="120"/>
              <w:bottom w:type="dxa" w:w="40"/>
              <w:right w:type="dxa" w:w="120"/>
            </w:tcMar>
            <w:vAlign w:val="center"/>
          </w:tcPr>
          <w:p>
            <w:pPr>
              <w:spacing w:after="40" w:before="40"/>
            </w:pPr>
            <w:hyperlink w:history="1" r:id="rIdwzleid1zcailnqk1kmmq7">
              <w:r>
                <w:rPr>
                  <w:rStyle w:val="Hyperlink"/>
                  <w:color w:val="4F46E5"/>
                  <w:sz w:val="18"/>
                  <w:szCs w:val="18"/>
                </w:rPr>
                <w:t xml:space="preserve">SC 2.4.4 — Link Purpose (In Context) (W3C)</w:t>
              </w:r>
            </w:hyperlink>
          </w:p>
        </w:tc>
      </w:tr>
      <w:tr>
        <w:tc>
          <w:tcPr>
            <w:tcW w:type="dxa" w:w="2552"/>
            <w:shd w:fill="F5F5F5"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Deque University</w:t>
            </w:r>
          </w:p>
        </w:tc>
        <w:tc>
          <w:tcPr>
            <w:tcMar>
              <w:top w:type="dxa" w:w="40"/>
              <w:left w:type="dxa" w:w="120"/>
              <w:bottom w:type="dxa" w:w="40"/>
              <w:right w:type="dxa" w:w="120"/>
            </w:tcMar>
            <w:vAlign w:val="center"/>
          </w:tcPr>
          <w:p>
            <w:pPr>
              <w:spacing w:after="40" w:before="40"/>
            </w:pPr>
            <w:hyperlink w:history="1" r:id="rIdjxobklosjqct6ylwqjzi4">
              <w:r>
                <w:rPr>
                  <w:rStyle w:val="Hyperlink"/>
                  <w:color w:val="4F46E5"/>
                  <w:sz w:val="18"/>
                  <w:szCs w:val="18"/>
                </w:rPr>
                <w:t xml:space="preserve">https://dequeuniversity.com/rules/axe/4.12/link-name?application=playwright</w:t>
              </w:r>
            </w:hyperlink>
          </w:p>
        </w:tc>
      </w:tr>
    </w:tbl>
    <w:p>
      <w:pPr>
        <w:spacing w:after="80" w:before="0"/>
        <w:jc w:val="left"/>
      </w:pPr>
      <w:r>
        <w:rPr>
          <w:rFonts w:ascii="Calibri" w:cs="Calibri" w:eastAsia="Calibri" w:hAnsi="Calibri"/>
          <w:b w:val="false"/>
          <w:bCs w:val="false"/>
          <w:i w:val="false"/>
          <w:iCs w:val="false"/>
          <w:color w:val="000000"/>
          <w:sz w:val="20"/>
          <w:szCs w:val="20"/>
        </w:rPr>
        <w:t xml:space="preserve"/>
      </w:r>
    </w:p>
    <w:p>
      <w:pPr>
        <w:spacing w:after="40" w:before="0"/>
        <w:jc w:val="left"/>
      </w:pPr>
      <w:r>
        <w:rPr>
          <w:rFonts w:ascii="Calibri" w:cs="Calibri" w:eastAsia="Calibri" w:hAnsi="Calibri"/>
          <w:b/>
          <w:bCs/>
          <w:i w:val="false"/>
          <w:iCs w:val="false"/>
          <w:color w:val="000000"/>
          <w:sz w:val="18"/>
          <w:szCs w:val="18"/>
        </w:rPr>
        <w:t xml:space="preserve">Example 1  </w:t>
      </w:r>
      <w:r>
        <w:rPr>
          <w:rFonts w:ascii="Calibri" w:cs="Calibri" w:eastAsia="Calibri" w:hAnsi="Calibri"/>
          <w:b w:val="false"/>
          <w:bCs w:val="false"/>
          <w:i/>
          <w:iCs/>
          <w:color w:val="555555"/>
          <w:sz w:val="18"/>
          <w:szCs w:val="18"/>
        </w:rPr>
        <w:t xml:space="preserve">https://bgs-acme-retail-co.vercel.app/</w:t>
      </w:r>
    </w:p>
    <w:p>
      <w:pPr>
        <w:shd w:fill="F5F5F5" w:color="auto" w:val="clear"/>
        <w:spacing w:after="60" w:before="40"/>
        <w:ind w:left="284"/>
      </w:pPr>
      <w:r>
        <w:rPr>
          <w:rFonts w:ascii="Courier New" w:cs="Courier New" w:eastAsia="Courier New" w:hAnsi="Courier New"/>
          <w:b w:val="false"/>
          <w:bCs w:val="false"/>
          <w:i w:val="false"/>
          <w:iCs w:val="false"/>
          <w:color w:val="1a1a2e"/>
          <w:sz w:val="17"/>
          <w:szCs w:val="17"/>
        </w:rPr>
        <w:t xml:space="preserve">&lt;a href="/products/index.html" style="display:inline-block"&gt;
      &lt;svg width="20" height="20" viewBox="0 0 24 24" fill="none" stroke="currentColor" stroke-width="2"&gt;&lt;path d="M5 12h14M12 5l7 7-7 7"&gt;&lt;/path&gt;&lt;/svg&gt;
    &lt;/a&gt;</w:t>
      </w:r>
    </w:p>
    <w:p>
      <w:pPr>
        <w:spacing w:after="80" w:before="0"/>
        <w:jc w:val="left"/>
      </w:pPr>
      <w:r>
        <w:rPr>
          <w:rFonts w:ascii="Calibri" w:cs="Calibri" w:eastAsia="Calibri" w:hAnsi="Calibri"/>
          <w:b/>
          <w:bCs/>
          <w:i w:val="false"/>
          <w:iCs w:val="false"/>
          <w:color w:val="555555"/>
          <w:sz w:val="18"/>
          <w:szCs w:val="18"/>
        </w:rPr>
        <w:t xml:space="preserve">Failure: </w:t>
      </w:r>
      <w:r>
        <w:rPr>
          <w:rFonts w:ascii="Calibri" w:cs="Calibri" w:eastAsia="Calibri" w:hAnsi="Calibri"/>
          <w:b w:val="false"/>
          <w:bCs w:val="false"/>
          <w:i w:val="false"/>
          <w:iCs w:val="false"/>
          <w:color w:val="555555"/>
          <w:sz w:val="18"/>
          <w:szCs w:val="18"/>
        </w:rPr>
        <w:t xml:space="preserve">Fix all of the following:
  Element is in tab order and does not have accessible text
Fix any of the following:
  Element does not have text that is visible to screen readers
  aria-label attribute does not exist or is empty
  aria-labelledby attribute does not exist, references elements that do not exist or references elements that are empty
  Element has no title attribute</w:t>
      </w:r>
    </w:p>
    <w:p>
      <w:pPr>
        <w:spacing w:after="40" w:before="0"/>
        <w:jc w:val="left"/>
      </w:pPr>
      <w:r>
        <w:rPr>
          <w:rFonts w:ascii="Calibri" w:cs="Calibri" w:eastAsia="Calibri" w:hAnsi="Calibri"/>
          <w:b/>
          <w:bCs/>
          <w:i w:val="false"/>
          <w:iCs w:val="false"/>
          <w:color w:val="000000"/>
          <w:sz w:val="18"/>
          <w:szCs w:val="18"/>
        </w:rPr>
        <w:t xml:space="preserve">Example 2  </w:t>
      </w:r>
      <w:r>
        <w:rPr>
          <w:rFonts w:ascii="Calibri" w:cs="Calibri" w:eastAsia="Calibri" w:hAnsi="Calibri"/>
          <w:b w:val="false"/>
          <w:bCs w:val="false"/>
          <w:i/>
          <w:iCs/>
          <w:color w:val="555555"/>
          <w:sz w:val="18"/>
          <w:szCs w:val="18"/>
        </w:rPr>
        <w:t xml:space="preserve">https://bgs-acme-retail-co.vercel.app/products/trailhead-tent.html</w:t>
      </w:r>
    </w:p>
    <w:p>
      <w:pPr>
        <w:shd w:fill="F5F5F5" w:color="auto" w:val="clear"/>
        <w:spacing w:after="60" w:before="40"/>
        <w:ind w:left="284"/>
      </w:pPr>
      <w:r>
        <w:rPr>
          <w:rFonts w:ascii="Courier New" w:cs="Courier New" w:eastAsia="Courier New" w:hAnsi="Courier New"/>
          <w:b w:val="false"/>
          <w:bCs w:val="false"/>
          <w:i w:val="false"/>
          <w:iCs w:val="false"/>
          <w:color w:val="1a1a2e"/>
          <w:sz w:val="17"/>
          <w:szCs w:val="17"/>
        </w:rPr>
        <w:t xml:space="preserve">&lt;a href="/products/index.html" style="display:inline-block;margin-left:12px;vertical-align:middle"&gt;</w:t>
      </w:r>
    </w:p>
    <w:p>
      <w:pPr>
        <w:spacing w:after="80" w:before="0"/>
        <w:jc w:val="left"/>
      </w:pPr>
      <w:r>
        <w:rPr>
          <w:rFonts w:ascii="Calibri" w:cs="Calibri" w:eastAsia="Calibri" w:hAnsi="Calibri"/>
          <w:b/>
          <w:bCs/>
          <w:i w:val="false"/>
          <w:iCs w:val="false"/>
          <w:color w:val="555555"/>
          <w:sz w:val="18"/>
          <w:szCs w:val="18"/>
        </w:rPr>
        <w:t xml:space="preserve">Failure: </w:t>
      </w:r>
      <w:r>
        <w:rPr>
          <w:rFonts w:ascii="Calibri" w:cs="Calibri" w:eastAsia="Calibri" w:hAnsi="Calibri"/>
          <w:b w:val="false"/>
          <w:bCs w:val="false"/>
          <w:i w:val="false"/>
          <w:iCs w:val="false"/>
          <w:color w:val="555555"/>
          <w:sz w:val="18"/>
          <w:szCs w:val="18"/>
        </w:rPr>
        <w:t xml:space="preserve">Fix all of the following:
  Element is in tab order and does not have accessible text
Fix any of the following:
  Element does not have text that is visible to screen readers
  aria-label attribute does not exist or is empty
  aria-labelledby attribute does not exist, references elements that do not exist or references elements that are empty
  Element has no title attribute</w:t>
      </w:r>
    </w:p>
    <w:p>
      <w:pPr>
        <w:spacing w:after="80" w:before="0"/>
        <w:jc w:val="left"/>
      </w:pPr>
      <w:r>
        <w:rPr>
          <w:rFonts w:ascii="Calibri" w:cs="Calibri" w:eastAsia="Calibri" w:hAnsi="Calibri"/>
          <w:b w:val="false"/>
          <w:bCs w:val="false"/>
          <w:i w:val="false"/>
          <w:iCs w:val="false"/>
          <w:color w:val="000000"/>
          <w:sz w:val="20"/>
          <w:szCs w:val="20"/>
        </w:rPr>
        <w:t xml:space="preserve"/>
      </w:r>
    </w:p>
    <w:p>
      <w:pPr>
        <w:spacing w:after="40" w:before="120"/>
      </w:pPr>
      <w:r>
        <w:rPr>
          <w:rFonts w:ascii="Calibri" w:cs="Calibri" w:eastAsia="Calibri" w:hAnsi="Calibri"/>
          <w:b/>
          <w:bCs/>
          <w:i/>
          <w:iCs/>
          <w:color w:val="000000"/>
          <w:sz w:val="20"/>
          <w:szCs w:val="20"/>
        </w:rPr>
        <w:t xml:space="preserve">aria-toggle-field-name  ·  SC 4.1.2  ·  Name, Role, Value  [High]</w:t>
      </w:r>
    </w:p>
    <w:p>
      <w:pPr>
        <w:spacing w:after="100" w:before="0"/>
        <w:jc w:val="left"/>
      </w:pPr>
      <w:r>
        <w:rPr>
          <w:rFonts w:ascii="Calibri" w:cs="Calibri" w:eastAsia="Calibri" w:hAnsi="Calibri"/>
          <w:b w:val="false"/>
          <w:bCs w:val="false"/>
          <w:i w:val="false"/>
          <w:iCs w:val="false"/>
          <w:color w:val="000000"/>
          <w:sz w:val="20"/>
          <w:szCs w:val="20"/>
        </w:rPr>
        <w:t xml:space="preserve">Ensure every ARIA toggle field has an accessible name</w:t>
      </w:r>
    </w:p>
    <w:tbl>
      <w:tblPr>
        <w:tblW w:type="pct" w:w="100%"/>
        <w:tblBorders>
          <w:top w:val="single" w:color="AAAAAA" w:sz="4"/>
          <w:left w:val="single" w:color="AAAAAA" w:sz="4"/>
          <w:bottom w:val="single" w:color="AAAAAA" w:sz="4"/>
          <w:right w:val="single" w:color="AAAAAA" w:sz="4"/>
          <w:insideH w:val="single" w:color="AAAAAA" w:sz="4"/>
          <w:insideV w:val="single" w:color="AAAAAA" w:sz="4"/>
        </w:tblBorders>
      </w:tblPr>
      <w:tblGrid>
        <w:gridCol w:w="100"/>
        <w:gridCol w:w="100"/>
      </w:tblGrid>
      <w:tr>
        <w:trPr>
          <w:tblHeader/>
        </w:trPr>
        <w:tc>
          <w:tcPr>
            <w:tcW w:type="dxa" w:w="2552"/>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Field</w:t>
            </w:r>
          </w:p>
        </w:tc>
        <w:tc>
          <w:tcPr>
            <w:tcW w:type="dxa" w:w="7371"/>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Detail</w:t>
            </w:r>
          </w:p>
        </w:tc>
      </w:tr>
      <w:tr>
        <w:tc>
          <w:tcPr>
            <w:tcW w:type="dxa" w:w="2552"/>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Rule ID</w:t>
            </w:r>
          </w:p>
        </w:tc>
        <w:tc>
          <w:tcPr>
            <w:tcW w:type="dxa" w:w="7371"/>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aria-toggle-field-name</w:t>
            </w:r>
          </w:p>
        </w:tc>
      </w:tr>
      <w:tr>
        <w:tc>
          <w:tcPr>
            <w:tcW w:type="dxa" w:w="2552"/>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WCAG Success Criterion</w:t>
            </w:r>
          </w:p>
        </w:tc>
        <w:tc>
          <w:tcPr>
            <w:tcW w:type="dxa" w:w="7371"/>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SC 4.1.2 — Name, Role, Value</w:t>
            </w:r>
          </w:p>
        </w:tc>
      </w:tr>
      <w:tr>
        <w:tc>
          <w:tcPr>
            <w:tcW w:type="dxa" w:w="2552"/>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Level</w:t>
            </w:r>
          </w:p>
        </w:tc>
        <w:tc>
          <w:tcPr>
            <w:tcW w:type="dxa" w:w="7371"/>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WCAG 2.2 Level A</w:t>
            </w:r>
          </w:p>
        </w:tc>
      </w:tr>
      <w:tr>
        <w:tc>
          <w:tcPr>
            <w:tcW w:type="dxa" w:w="2552"/>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WCAG Principle</w:t>
            </w:r>
          </w:p>
        </w:tc>
        <w:tc>
          <w:tcPr>
            <w:tcW w:type="dxa" w:w="7371"/>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Robust</w:t>
            </w:r>
          </w:p>
        </w:tc>
      </w:tr>
      <w:tr>
        <w:tc>
          <w:tcPr>
            <w:tcW w:type="dxa" w:w="2552"/>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Impact / Severity</w:t>
            </w:r>
          </w:p>
        </w:tc>
        <w:tc>
          <w:tcPr>
            <w:tcW w:type="dxa" w:w="7371"/>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High</w:t>
            </w:r>
          </w:p>
        </w:tc>
      </w:tr>
      <w:tr>
        <w:tc>
          <w:tcPr>
            <w:tcW w:type="dxa" w:w="2552"/>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Total Occurrences</w:t>
            </w:r>
          </w:p>
        </w:tc>
        <w:tc>
          <w:tcPr>
            <w:tcW w:type="dxa" w:w="7371"/>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1</w:t>
            </w:r>
          </w:p>
        </w:tc>
      </w:tr>
    </w:tbl>
    <w:tbl>
      <w:tblPr>
        <w:tblW w:type="pct" w:w="100%"/>
        <w:tblBorders>
          <w:top w:val="single" w:color="AAAAAA" w:sz="4"/>
          <w:left w:val="single" w:color="AAAAAA" w:sz="4"/>
          <w:bottom w:val="single" w:color="AAAAAA" w:sz="4"/>
          <w:right w:val="single" w:color="AAAAAA" w:sz="4"/>
          <w:insideH w:val="single" w:color="AAAAAA" w:sz="4"/>
          <w:insideV w:val="single" w:color="AAAAAA" w:sz="4"/>
        </w:tblBorders>
      </w:tblPr>
      <w:tblGrid>
        <w:gridCol w:w="100"/>
        <w:gridCol w:w="100"/>
      </w:tblGrid>
      <w:tr>
        <w:tc>
          <w:tcPr>
            <w:tcW w:type="dxa" w:w="2552"/>
            <w:shd w:fill="F5F5F5"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WCAG 2.2 Understanding</w:t>
            </w:r>
          </w:p>
        </w:tc>
        <w:tc>
          <w:tcPr>
            <w:tcMar>
              <w:top w:type="dxa" w:w="40"/>
              <w:left w:type="dxa" w:w="120"/>
              <w:bottom w:type="dxa" w:w="40"/>
              <w:right w:type="dxa" w:w="120"/>
            </w:tcMar>
            <w:vAlign w:val="center"/>
          </w:tcPr>
          <w:p>
            <w:pPr>
              <w:spacing w:after="40" w:before="40"/>
            </w:pPr>
            <w:hyperlink w:history="1" r:id="rId-y4icngqyfir053g9nhio">
              <w:r>
                <w:rPr>
                  <w:rStyle w:val="Hyperlink"/>
                  <w:color w:val="4F46E5"/>
                  <w:sz w:val="18"/>
                  <w:szCs w:val="18"/>
                </w:rPr>
                <w:t xml:space="preserve">SC 4.1.2 — Name, Role, Value (W3C)</w:t>
              </w:r>
            </w:hyperlink>
          </w:p>
        </w:tc>
      </w:tr>
      <w:tr>
        <w:tc>
          <w:tcPr>
            <w:tcW w:type="dxa" w:w="2552"/>
            <w:shd w:fill="F5F5F5"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Deque University</w:t>
            </w:r>
          </w:p>
        </w:tc>
        <w:tc>
          <w:tcPr>
            <w:tcMar>
              <w:top w:type="dxa" w:w="40"/>
              <w:left w:type="dxa" w:w="120"/>
              <w:bottom w:type="dxa" w:w="40"/>
              <w:right w:type="dxa" w:w="120"/>
            </w:tcMar>
            <w:vAlign w:val="center"/>
          </w:tcPr>
          <w:p>
            <w:pPr>
              <w:spacing w:after="40" w:before="40"/>
            </w:pPr>
            <w:hyperlink w:history="1" r:id="rIdylguvsdq3dpcsxmzvpblh">
              <w:r>
                <w:rPr>
                  <w:rStyle w:val="Hyperlink"/>
                  <w:color w:val="4F46E5"/>
                  <w:sz w:val="18"/>
                  <w:szCs w:val="18"/>
                </w:rPr>
                <w:t xml:space="preserve">https://dequeuniversity.com/rules/axe/4.12/aria-toggle-field-name?application=playwright</w:t>
              </w:r>
            </w:hyperlink>
          </w:p>
        </w:tc>
      </w:tr>
    </w:tbl>
    <w:p>
      <w:pPr>
        <w:spacing w:after="80" w:before="0"/>
        <w:jc w:val="left"/>
      </w:pPr>
      <w:r>
        <w:rPr>
          <w:rFonts w:ascii="Calibri" w:cs="Calibri" w:eastAsia="Calibri" w:hAnsi="Calibri"/>
          <w:b w:val="false"/>
          <w:bCs w:val="false"/>
          <w:i w:val="false"/>
          <w:iCs w:val="false"/>
          <w:color w:val="000000"/>
          <w:sz w:val="20"/>
          <w:szCs w:val="20"/>
        </w:rPr>
        <w:t xml:space="preserve"/>
      </w:r>
    </w:p>
    <w:p>
      <w:pPr>
        <w:spacing w:after="40" w:before="0"/>
        <w:jc w:val="left"/>
      </w:pPr>
      <w:r>
        <w:rPr>
          <w:rFonts w:ascii="Calibri" w:cs="Calibri" w:eastAsia="Calibri" w:hAnsi="Calibri"/>
          <w:b/>
          <w:bCs/>
          <w:i w:val="false"/>
          <w:iCs w:val="false"/>
          <w:color w:val="000000"/>
          <w:sz w:val="18"/>
          <w:szCs w:val="18"/>
        </w:rPr>
        <w:t xml:space="preserve">Example 1  </w:t>
      </w:r>
      <w:r>
        <w:rPr>
          <w:rFonts w:ascii="Calibri" w:cs="Calibri" w:eastAsia="Calibri" w:hAnsi="Calibri"/>
          <w:b w:val="false"/>
          <w:bCs w:val="false"/>
          <w:i/>
          <w:iCs/>
          <w:color w:val="555555"/>
          <w:sz w:val="18"/>
          <w:szCs w:val="18"/>
        </w:rPr>
        <w:t xml:space="preserve">https://bgs-acme-retail-co.vercel.app/products/trailhead-tent.html</w:t>
      </w:r>
    </w:p>
    <w:p>
      <w:pPr>
        <w:shd w:fill="F5F5F5" w:color="auto" w:val="clear"/>
        <w:spacing w:after="60" w:before="40"/>
        <w:ind w:left="284"/>
      </w:pPr>
      <w:r>
        <w:rPr>
          <w:rFonts w:ascii="Courier New" w:cs="Courier New" w:eastAsia="Courier New" w:hAnsi="Courier New"/>
          <w:b w:val="false"/>
          <w:bCs w:val="false"/>
          <w:i w:val="false"/>
          <w:iCs w:val="false"/>
          <w:color w:val="1a1a2e"/>
          <w:sz w:val="17"/>
          <w:szCs w:val="17"/>
        </w:rPr>
        <w:t xml:space="preserve">&lt;div role="checkbox" tabindex="0" style="width:20px;height:20px;border:2px solid #2563eb;border-radius:4px"&gt;&lt;/div&gt;</w:t>
      </w:r>
    </w:p>
    <w:p>
      <w:pPr>
        <w:spacing w:after="80" w:before="0"/>
        <w:jc w:val="left"/>
      </w:pPr>
      <w:r>
        <w:rPr>
          <w:rFonts w:ascii="Calibri" w:cs="Calibri" w:eastAsia="Calibri" w:hAnsi="Calibri"/>
          <w:b/>
          <w:bCs/>
          <w:i w:val="false"/>
          <w:iCs w:val="false"/>
          <w:color w:val="555555"/>
          <w:sz w:val="18"/>
          <w:szCs w:val="18"/>
        </w:rPr>
        <w:t xml:space="preserve">Failure: </w:t>
      </w:r>
      <w:r>
        <w:rPr>
          <w:rFonts w:ascii="Calibri" w:cs="Calibri" w:eastAsia="Calibri" w:hAnsi="Calibri"/>
          <w:b w:val="false"/>
          <w:bCs w:val="false"/>
          <w:i w:val="false"/>
          <w:iCs w:val="false"/>
          <w:color w:val="555555"/>
          <w:sz w:val="18"/>
          <w:szCs w:val="18"/>
        </w:rPr>
        <w:t xml:space="preserve">Fix any of the following:
  Element does not have text that is visible to screen readers
  aria-label attribute does not exist or is empty
  aria-labelledby attribute does not exist, references elements that do not exist or references elements that are empty
  Element has no title attribute</w:t>
      </w:r>
    </w:p>
    <w:p>
      <w:pPr>
        <w:spacing w:after="80" w:before="0"/>
        <w:jc w:val="left"/>
      </w:pPr>
      <w:r>
        <w:rPr>
          <w:rFonts w:ascii="Calibri" w:cs="Calibri" w:eastAsia="Calibri" w:hAnsi="Calibri"/>
          <w:b w:val="false"/>
          <w:bCs w:val="false"/>
          <w:i w:val="false"/>
          <w:iCs w:val="false"/>
          <w:color w:val="000000"/>
          <w:sz w:val="20"/>
          <w:szCs w:val="20"/>
        </w:rPr>
        <w:t xml:space="preserve"/>
      </w:r>
    </w:p>
    <w:p>
      <w:pPr>
        <w:spacing w:after="40" w:before="120"/>
      </w:pPr>
      <w:r>
        <w:rPr>
          <w:rFonts w:ascii="Calibri" w:cs="Calibri" w:eastAsia="Calibri" w:hAnsi="Calibri"/>
          <w:b/>
          <w:bCs/>
          <w:i/>
          <w:iCs/>
          <w:color w:val="000000"/>
          <w:sz w:val="20"/>
          <w:szCs w:val="20"/>
        </w:rPr>
        <w:t xml:space="preserve">heading-order  ·  Best Practice  ·  Info and Relationships  [Medium]</w:t>
      </w:r>
    </w:p>
    <w:p>
      <w:pPr>
        <w:spacing w:after="100" w:before="0"/>
        <w:jc w:val="left"/>
      </w:pPr>
      <w:r>
        <w:rPr>
          <w:rFonts w:ascii="Calibri" w:cs="Calibri" w:eastAsia="Calibri" w:hAnsi="Calibri"/>
          <w:b w:val="false"/>
          <w:bCs w:val="false"/>
          <w:i w:val="false"/>
          <w:iCs w:val="false"/>
          <w:color w:val="000000"/>
          <w:sz w:val="20"/>
          <w:szCs w:val="20"/>
        </w:rPr>
        <w:t xml:space="preserve">Ensure the order of headings is semantically correct</w:t>
      </w:r>
    </w:p>
    <w:tbl>
      <w:tblPr>
        <w:tblW w:type="pct" w:w="100%"/>
        <w:tblBorders>
          <w:top w:val="single" w:color="AAAAAA" w:sz="4"/>
          <w:left w:val="single" w:color="AAAAAA" w:sz="4"/>
          <w:bottom w:val="single" w:color="AAAAAA" w:sz="4"/>
          <w:right w:val="single" w:color="AAAAAA" w:sz="4"/>
          <w:insideH w:val="single" w:color="AAAAAA" w:sz="4"/>
          <w:insideV w:val="single" w:color="AAAAAA" w:sz="4"/>
        </w:tblBorders>
      </w:tblPr>
      <w:tblGrid>
        <w:gridCol w:w="100"/>
        <w:gridCol w:w="100"/>
      </w:tblGrid>
      <w:tr>
        <w:trPr>
          <w:tblHeader/>
        </w:trPr>
        <w:tc>
          <w:tcPr>
            <w:tcW w:type="dxa" w:w="2552"/>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Field</w:t>
            </w:r>
          </w:p>
        </w:tc>
        <w:tc>
          <w:tcPr>
            <w:tcW w:type="dxa" w:w="7371"/>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Detail</w:t>
            </w:r>
          </w:p>
        </w:tc>
      </w:tr>
      <w:tr>
        <w:tc>
          <w:tcPr>
            <w:tcW w:type="dxa" w:w="2552"/>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Rule ID</w:t>
            </w:r>
          </w:p>
        </w:tc>
        <w:tc>
          <w:tcPr>
            <w:tcW w:type="dxa" w:w="7371"/>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heading-order</w:t>
            </w:r>
          </w:p>
        </w:tc>
      </w:tr>
      <w:tr>
        <w:tc>
          <w:tcPr>
            <w:tcW w:type="dxa" w:w="2552"/>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WCAG Success Criterion</w:t>
            </w:r>
          </w:p>
        </w:tc>
        <w:tc>
          <w:tcPr>
            <w:tcW w:type="dxa" w:w="7371"/>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Best Practice — Info and Relationships</w:t>
            </w:r>
          </w:p>
        </w:tc>
      </w:tr>
      <w:tr>
        <w:tc>
          <w:tcPr>
            <w:tcW w:type="dxa" w:w="2552"/>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Level</w:t>
            </w:r>
          </w:p>
        </w:tc>
        <w:tc>
          <w:tcPr>
            <w:tcW w:type="dxa" w:w="7371"/>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Best Practice — Advisory</w:t>
            </w:r>
          </w:p>
        </w:tc>
      </w:tr>
      <w:tr>
        <w:tc>
          <w:tcPr>
            <w:tcW w:type="dxa" w:w="2552"/>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WCAG Principle</w:t>
            </w:r>
          </w:p>
        </w:tc>
        <w:tc>
          <w:tcPr>
            <w:tcW w:type="dxa" w:w="7371"/>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Perceivable</w:t>
            </w:r>
          </w:p>
        </w:tc>
      </w:tr>
      <w:tr>
        <w:tc>
          <w:tcPr>
            <w:tcW w:type="dxa" w:w="2552"/>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Impact / Severity</w:t>
            </w:r>
          </w:p>
        </w:tc>
        <w:tc>
          <w:tcPr>
            <w:tcW w:type="dxa" w:w="7371"/>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Medium</w:t>
            </w:r>
          </w:p>
        </w:tc>
      </w:tr>
      <w:tr>
        <w:tc>
          <w:tcPr>
            <w:tcW w:type="dxa" w:w="2552"/>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Total Occurrences</w:t>
            </w:r>
          </w:p>
        </w:tc>
        <w:tc>
          <w:tcPr>
            <w:tcW w:type="dxa" w:w="7371"/>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2</w:t>
            </w:r>
          </w:p>
        </w:tc>
      </w:tr>
    </w:tbl>
    <w:tbl>
      <w:tblPr>
        <w:tblW w:type="pct" w:w="100%"/>
        <w:tblBorders>
          <w:top w:val="single" w:color="AAAAAA" w:sz="4"/>
          <w:left w:val="single" w:color="AAAAAA" w:sz="4"/>
          <w:bottom w:val="single" w:color="AAAAAA" w:sz="4"/>
          <w:right w:val="single" w:color="AAAAAA" w:sz="4"/>
          <w:insideH w:val="single" w:color="AAAAAA" w:sz="4"/>
          <w:insideV w:val="single" w:color="AAAAAA" w:sz="4"/>
        </w:tblBorders>
      </w:tblPr>
      <w:tblGrid>
        <w:gridCol w:w="100"/>
        <w:gridCol w:w="100"/>
      </w:tblGrid>
      <w:tr>
        <w:tc>
          <w:tcPr>
            <w:tcW w:type="dxa" w:w="2552"/>
            <w:shd w:fill="F5F5F5"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WCAG 2.2 Understanding</w:t>
            </w:r>
          </w:p>
        </w:tc>
        <w:tc>
          <w:tcPr>
            <w:tcMar>
              <w:top w:type="dxa" w:w="40"/>
              <w:left w:type="dxa" w:w="120"/>
              <w:bottom w:type="dxa" w:w="40"/>
              <w:right w:type="dxa" w:w="120"/>
            </w:tcMar>
            <w:vAlign w:val="center"/>
          </w:tcPr>
          <w:p>
            <w:pPr>
              <w:spacing w:after="40" w:before="40"/>
            </w:pPr>
            <w:r>
              <w:rPr>
                <w:i/>
                <w:iCs/>
                <w:color w:val="666666"/>
                <w:sz w:val="18"/>
                <w:szCs w:val="18"/>
              </w:rPr>
              <w:t xml:space="preserve">Best Practice rule — see Deque University link below</w:t>
            </w:r>
          </w:p>
        </w:tc>
      </w:tr>
      <w:tr>
        <w:tc>
          <w:tcPr>
            <w:tcW w:type="dxa" w:w="2552"/>
            <w:shd w:fill="F5F5F5"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Deque University</w:t>
            </w:r>
          </w:p>
        </w:tc>
        <w:tc>
          <w:tcPr>
            <w:tcMar>
              <w:top w:type="dxa" w:w="40"/>
              <w:left w:type="dxa" w:w="120"/>
              <w:bottom w:type="dxa" w:w="40"/>
              <w:right w:type="dxa" w:w="120"/>
            </w:tcMar>
            <w:vAlign w:val="center"/>
          </w:tcPr>
          <w:p>
            <w:pPr>
              <w:spacing w:after="40" w:before="40"/>
            </w:pPr>
            <w:hyperlink w:history="1" r:id="rIdezxvoliraikf34b1xlhle">
              <w:r>
                <w:rPr>
                  <w:rStyle w:val="Hyperlink"/>
                  <w:color w:val="4F46E5"/>
                  <w:sz w:val="18"/>
                  <w:szCs w:val="18"/>
                </w:rPr>
                <w:t xml:space="preserve">https://dequeuniversity.com/rules/axe/4.12/heading-order?application=playwright</w:t>
              </w:r>
            </w:hyperlink>
          </w:p>
        </w:tc>
      </w:tr>
    </w:tbl>
    <w:p>
      <w:pPr>
        <w:spacing w:after="80" w:before="0"/>
        <w:jc w:val="left"/>
      </w:pPr>
      <w:r>
        <w:rPr>
          <w:rFonts w:ascii="Calibri" w:cs="Calibri" w:eastAsia="Calibri" w:hAnsi="Calibri"/>
          <w:b w:val="false"/>
          <w:bCs w:val="false"/>
          <w:i w:val="false"/>
          <w:iCs w:val="false"/>
          <w:color w:val="000000"/>
          <w:sz w:val="20"/>
          <w:szCs w:val="20"/>
        </w:rPr>
        <w:t xml:space="preserve"/>
      </w:r>
    </w:p>
    <w:p>
      <w:pPr>
        <w:spacing w:after="40" w:before="0"/>
        <w:jc w:val="left"/>
      </w:pPr>
      <w:r>
        <w:rPr>
          <w:rFonts w:ascii="Calibri" w:cs="Calibri" w:eastAsia="Calibri" w:hAnsi="Calibri"/>
          <w:b/>
          <w:bCs/>
          <w:i w:val="false"/>
          <w:iCs w:val="false"/>
          <w:color w:val="000000"/>
          <w:sz w:val="18"/>
          <w:szCs w:val="18"/>
        </w:rPr>
        <w:t xml:space="preserve">Example 1  </w:t>
      </w:r>
      <w:r>
        <w:rPr>
          <w:rFonts w:ascii="Calibri" w:cs="Calibri" w:eastAsia="Calibri" w:hAnsi="Calibri"/>
          <w:b w:val="false"/>
          <w:bCs w:val="false"/>
          <w:i/>
          <w:iCs/>
          <w:color w:val="555555"/>
          <w:sz w:val="18"/>
          <w:szCs w:val="18"/>
        </w:rPr>
        <w:t xml:space="preserve">https://bgs-acme-retail-co.vercel.app/</w:t>
      </w:r>
    </w:p>
    <w:p>
      <w:pPr>
        <w:shd w:fill="F5F5F5" w:color="auto" w:val="clear"/>
        <w:spacing w:after="60" w:before="40"/>
        <w:ind w:left="284"/>
      </w:pPr>
      <w:r>
        <w:rPr>
          <w:rFonts w:ascii="Courier New" w:cs="Courier New" w:eastAsia="Courier New" w:hAnsi="Courier New"/>
          <w:b w:val="false"/>
          <w:bCs w:val="false"/>
          <w:i w:val="false"/>
          <w:iCs w:val="false"/>
          <w:color w:val="1a1a2e"/>
          <w:sz w:val="17"/>
          <w:szCs w:val="17"/>
        </w:rPr>
        <w:t xml:space="preserve">&lt;h3 class="section-title" style="margin-top:40px"&gt;Why Choose BGS Acme Retail&lt;/h3&gt;</w:t>
      </w:r>
    </w:p>
    <w:p>
      <w:pPr>
        <w:spacing w:after="80" w:before="0"/>
        <w:jc w:val="left"/>
      </w:pPr>
      <w:r>
        <w:rPr>
          <w:rFonts w:ascii="Calibri" w:cs="Calibri" w:eastAsia="Calibri" w:hAnsi="Calibri"/>
          <w:b/>
          <w:bCs/>
          <w:i w:val="false"/>
          <w:iCs w:val="false"/>
          <w:color w:val="555555"/>
          <w:sz w:val="18"/>
          <w:szCs w:val="18"/>
        </w:rPr>
        <w:t xml:space="preserve">Failure: </w:t>
      </w:r>
      <w:r>
        <w:rPr>
          <w:rFonts w:ascii="Calibri" w:cs="Calibri" w:eastAsia="Calibri" w:hAnsi="Calibri"/>
          <w:b w:val="false"/>
          <w:bCs w:val="false"/>
          <w:i w:val="false"/>
          <w:iCs w:val="false"/>
          <w:color w:val="555555"/>
          <w:sz w:val="18"/>
          <w:szCs w:val="18"/>
        </w:rPr>
        <w:t xml:space="preserve">Fix any of the following:
  Heading order invalid</w:t>
      </w:r>
    </w:p>
    <w:p>
      <w:pPr>
        <w:spacing w:after="40" w:before="0"/>
        <w:jc w:val="left"/>
      </w:pPr>
      <w:r>
        <w:rPr>
          <w:rFonts w:ascii="Calibri" w:cs="Calibri" w:eastAsia="Calibri" w:hAnsi="Calibri"/>
          <w:b/>
          <w:bCs/>
          <w:i w:val="false"/>
          <w:iCs w:val="false"/>
          <w:color w:val="000000"/>
          <w:sz w:val="18"/>
          <w:szCs w:val="18"/>
        </w:rPr>
        <w:t xml:space="preserve">Example 2  </w:t>
      </w:r>
      <w:r>
        <w:rPr>
          <w:rFonts w:ascii="Calibri" w:cs="Calibri" w:eastAsia="Calibri" w:hAnsi="Calibri"/>
          <w:b w:val="false"/>
          <w:bCs w:val="false"/>
          <w:i/>
          <w:iCs/>
          <w:color w:val="555555"/>
          <w:sz w:val="18"/>
          <w:szCs w:val="18"/>
        </w:rPr>
        <w:t xml:space="preserve">https://bgs-acme-retail-co.vercel.app/products/index.html</w:t>
      </w:r>
    </w:p>
    <w:p>
      <w:pPr>
        <w:shd w:fill="F5F5F5" w:color="auto" w:val="clear"/>
        <w:spacing w:after="60" w:before="40"/>
        <w:ind w:left="284"/>
      </w:pPr>
      <w:r>
        <w:rPr>
          <w:rFonts w:ascii="Courier New" w:cs="Courier New" w:eastAsia="Courier New" w:hAnsi="Courier New"/>
          <w:b w:val="false"/>
          <w:bCs w:val="false"/>
          <w:i w:val="false"/>
          <w:iCs w:val="false"/>
          <w:color w:val="1a1a2e"/>
          <w:sz w:val="17"/>
          <w:szCs w:val="17"/>
        </w:rPr>
        <w:t xml:space="preserve">&lt;h3&gt;&lt;a href="/products/trailhead-tent.html"&gt;Trailhead 2-Person Tent&lt;/a&gt;&lt;/h3&gt;</w:t>
      </w:r>
    </w:p>
    <w:p>
      <w:pPr>
        <w:spacing w:after="80" w:before="0"/>
        <w:jc w:val="left"/>
      </w:pPr>
      <w:r>
        <w:rPr>
          <w:rFonts w:ascii="Calibri" w:cs="Calibri" w:eastAsia="Calibri" w:hAnsi="Calibri"/>
          <w:b/>
          <w:bCs/>
          <w:i w:val="false"/>
          <w:iCs w:val="false"/>
          <w:color w:val="555555"/>
          <w:sz w:val="18"/>
          <w:szCs w:val="18"/>
        </w:rPr>
        <w:t xml:space="preserve">Failure: </w:t>
      </w:r>
      <w:r>
        <w:rPr>
          <w:rFonts w:ascii="Calibri" w:cs="Calibri" w:eastAsia="Calibri" w:hAnsi="Calibri"/>
          <w:b w:val="false"/>
          <w:bCs w:val="false"/>
          <w:i w:val="false"/>
          <w:iCs w:val="false"/>
          <w:color w:val="555555"/>
          <w:sz w:val="18"/>
          <w:szCs w:val="18"/>
        </w:rPr>
        <w:t xml:space="preserve">Fix any of the following:
  Heading order invalid</w:t>
      </w:r>
    </w:p>
    <w:p>
      <w:pPr>
        <w:spacing w:after="80" w:before="0"/>
        <w:jc w:val="left"/>
      </w:pPr>
      <w:r>
        <w:rPr>
          <w:rFonts w:ascii="Calibri" w:cs="Calibri" w:eastAsia="Calibri" w:hAnsi="Calibri"/>
          <w:b w:val="false"/>
          <w:bCs w:val="false"/>
          <w:i w:val="false"/>
          <w:iCs w:val="false"/>
          <w:color w:val="000000"/>
          <w:sz w:val="20"/>
          <w:szCs w:val="20"/>
        </w:rPr>
        <w:t xml:space="preserve"/>
      </w:r>
    </w:p>
    <w:p>
      <w:pPr>
        <w:spacing w:after="40" w:before="120"/>
      </w:pPr>
      <w:r>
        <w:rPr>
          <w:rFonts w:ascii="Calibri" w:cs="Calibri" w:eastAsia="Calibri" w:hAnsi="Calibri"/>
          <w:b/>
          <w:bCs/>
          <w:i/>
          <w:iCs/>
          <w:color w:val="000000"/>
          <w:sz w:val="20"/>
          <w:szCs w:val="20"/>
        </w:rPr>
        <w:t xml:space="preserve">region  ·  Best Practice  ·  Info and Relationships  [Medium]</w:t>
      </w:r>
    </w:p>
    <w:p>
      <w:pPr>
        <w:spacing w:after="100" w:before="0"/>
        <w:jc w:val="left"/>
      </w:pPr>
      <w:r>
        <w:rPr>
          <w:rFonts w:ascii="Calibri" w:cs="Calibri" w:eastAsia="Calibri" w:hAnsi="Calibri"/>
          <w:b w:val="false"/>
          <w:bCs w:val="false"/>
          <w:i w:val="false"/>
          <w:iCs w:val="false"/>
          <w:color w:val="000000"/>
          <w:sz w:val="20"/>
          <w:szCs w:val="20"/>
        </w:rPr>
        <w:t xml:space="preserve">Ensure all page content is contained by landmarks</w:t>
      </w:r>
    </w:p>
    <w:tbl>
      <w:tblPr>
        <w:tblW w:type="pct" w:w="100%"/>
        <w:tblBorders>
          <w:top w:val="single" w:color="AAAAAA" w:sz="4"/>
          <w:left w:val="single" w:color="AAAAAA" w:sz="4"/>
          <w:bottom w:val="single" w:color="AAAAAA" w:sz="4"/>
          <w:right w:val="single" w:color="AAAAAA" w:sz="4"/>
          <w:insideH w:val="single" w:color="AAAAAA" w:sz="4"/>
          <w:insideV w:val="single" w:color="AAAAAA" w:sz="4"/>
        </w:tblBorders>
      </w:tblPr>
      <w:tblGrid>
        <w:gridCol w:w="100"/>
        <w:gridCol w:w="100"/>
      </w:tblGrid>
      <w:tr>
        <w:trPr>
          <w:tblHeader/>
        </w:trPr>
        <w:tc>
          <w:tcPr>
            <w:tcW w:type="dxa" w:w="2552"/>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Field</w:t>
            </w:r>
          </w:p>
        </w:tc>
        <w:tc>
          <w:tcPr>
            <w:tcW w:type="dxa" w:w="7371"/>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Detail</w:t>
            </w:r>
          </w:p>
        </w:tc>
      </w:tr>
      <w:tr>
        <w:tc>
          <w:tcPr>
            <w:tcW w:type="dxa" w:w="2552"/>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Rule ID</w:t>
            </w:r>
          </w:p>
        </w:tc>
        <w:tc>
          <w:tcPr>
            <w:tcW w:type="dxa" w:w="7371"/>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region</w:t>
            </w:r>
          </w:p>
        </w:tc>
      </w:tr>
      <w:tr>
        <w:tc>
          <w:tcPr>
            <w:tcW w:type="dxa" w:w="2552"/>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WCAG Success Criterion</w:t>
            </w:r>
          </w:p>
        </w:tc>
        <w:tc>
          <w:tcPr>
            <w:tcW w:type="dxa" w:w="7371"/>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Best Practice — Info and Relationships</w:t>
            </w:r>
          </w:p>
        </w:tc>
      </w:tr>
      <w:tr>
        <w:tc>
          <w:tcPr>
            <w:tcW w:type="dxa" w:w="2552"/>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Level</w:t>
            </w:r>
          </w:p>
        </w:tc>
        <w:tc>
          <w:tcPr>
            <w:tcW w:type="dxa" w:w="7371"/>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Best Practice — Advisory</w:t>
            </w:r>
          </w:p>
        </w:tc>
      </w:tr>
      <w:tr>
        <w:tc>
          <w:tcPr>
            <w:tcW w:type="dxa" w:w="2552"/>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WCAG Principle</w:t>
            </w:r>
          </w:p>
        </w:tc>
        <w:tc>
          <w:tcPr>
            <w:tcW w:type="dxa" w:w="7371"/>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Perceivable</w:t>
            </w:r>
          </w:p>
        </w:tc>
      </w:tr>
      <w:tr>
        <w:tc>
          <w:tcPr>
            <w:tcW w:type="dxa" w:w="2552"/>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Impact / Severity</w:t>
            </w:r>
          </w:p>
        </w:tc>
        <w:tc>
          <w:tcPr>
            <w:tcW w:type="dxa" w:w="7371"/>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Medium</w:t>
            </w:r>
          </w:p>
        </w:tc>
      </w:tr>
      <w:tr>
        <w:tc>
          <w:tcPr>
            <w:tcW w:type="dxa" w:w="2552"/>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Total Occurrences</w:t>
            </w:r>
          </w:p>
        </w:tc>
        <w:tc>
          <w:tcPr>
            <w:tcW w:type="dxa" w:w="7371"/>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2</w:t>
            </w:r>
          </w:p>
        </w:tc>
      </w:tr>
    </w:tbl>
    <w:tbl>
      <w:tblPr>
        <w:tblW w:type="pct" w:w="100%"/>
        <w:tblBorders>
          <w:top w:val="single" w:color="AAAAAA" w:sz="4"/>
          <w:left w:val="single" w:color="AAAAAA" w:sz="4"/>
          <w:bottom w:val="single" w:color="AAAAAA" w:sz="4"/>
          <w:right w:val="single" w:color="AAAAAA" w:sz="4"/>
          <w:insideH w:val="single" w:color="AAAAAA" w:sz="4"/>
          <w:insideV w:val="single" w:color="AAAAAA" w:sz="4"/>
        </w:tblBorders>
      </w:tblPr>
      <w:tblGrid>
        <w:gridCol w:w="100"/>
        <w:gridCol w:w="100"/>
      </w:tblGrid>
      <w:tr>
        <w:tc>
          <w:tcPr>
            <w:tcW w:type="dxa" w:w="2552"/>
            <w:shd w:fill="F5F5F5"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WCAG 2.2 Understanding</w:t>
            </w:r>
          </w:p>
        </w:tc>
        <w:tc>
          <w:tcPr>
            <w:tcMar>
              <w:top w:type="dxa" w:w="40"/>
              <w:left w:type="dxa" w:w="120"/>
              <w:bottom w:type="dxa" w:w="40"/>
              <w:right w:type="dxa" w:w="120"/>
            </w:tcMar>
            <w:vAlign w:val="center"/>
          </w:tcPr>
          <w:p>
            <w:pPr>
              <w:spacing w:after="40" w:before="40"/>
            </w:pPr>
            <w:r>
              <w:rPr>
                <w:i/>
                <w:iCs/>
                <w:color w:val="666666"/>
                <w:sz w:val="18"/>
                <w:szCs w:val="18"/>
              </w:rPr>
              <w:t xml:space="preserve">Best Practice rule — see Deque University link below</w:t>
            </w:r>
          </w:p>
        </w:tc>
      </w:tr>
      <w:tr>
        <w:tc>
          <w:tcPr>
            <w:tcW w:type="dxa" w:w="2552"/>
            <w:shd w:fill="F5F5F5"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Deque University</w:t>
            </w:r>
          </w:p>
        </w:tc>
        <w:tc>
          <w:tcPr>
            <w:tcMar>
              <w:top w:type="dxa" w:w="40"/>
              <w:left w:type="dxa" w:w="120"/>
              <w:bottom w:type="dxa" w:w="40"/>
              <w:right w:type="dxa" w:w="120"/>
            </w:tcMar>
            <w:vAlign w:val="center"/>
          </w:tcPr>
          <w:p>
            <w:pPr>
              <w:spacing w:after="40" w:before="40"/>
            </w:pPr>
            <w:hyperlink w:history="1" r:id="rIdps0yegokcnxhh_ycrzw7p">
              <w:r>
                <w:rPr>
                  <w:rStyle w:val="Hyperlink"/>
                  <w:color w:val="4F46E5"/>
                  <w:sz w:val="18"/>
                  <w:szCs w:val="18"/>
                </w:rPr>
                <w:t xml:space="preserve">https://dequeuniversity.com/rules/axe/4.12/region?application=playwright</w:t>
              </w:r>
            </w:hyperlink>
          </w:p>
        </w:tc>
      </w:tr>
    </w:tbl>
    <w:p>
      <w:pPr>
        <w:spacing w:after="80" w:before="0"/>
        <w:jc w:val="left"/>
      </w:pPr>
      <w:r>
        <w:rPr>
          <w:rFonts w:ascii="Calibri" w:cs="Calibri" w:eastAsia="Calibri" w:hAnsi="Calibri"/>
          <w:b w:val="false"/>
          <w:bCs w:val="false"/>
          <w:i w:val="false"/>
          <w:iCs w:val="false"/>
          <w:color w:val="000000"/>
          <w:sz w:val="20"/>
          <w:szCs w:val="20"/>
        </w:rPr>
        <w:t xml:space="preserve"/>
      </w:r>
    </w:p>
    <w:p>
      <w:pPr>
        <w:spacing w:after="40" w:before="0"/>
        <w:jc w:val="left"/>
      </w:pPr>
      <w:r>
        <w:rPr>
          <w:rFonts w:ascii="Calibri" w:cs="Calibri" w:eastAsia="Calibri" w:hAnsi="Calibri"/>
          <w:b/>
          <w:bCs/>
          <w:i w:val="false"/>
          <w:iCs w:val="false"/>
          <w:color w:val="000000"/>
          <w:sz w:val="18"/>
          <w:szCs w:val="18"/>
        </w:rPr>
        <w:t xml:space="preserve">Example 1  </w:t>
      </w:r>
      <w:r>
        <w:rPr>
          <w:rFonts w:ascii="Calibri" w:cs="Calibri" w:eastAsia="Calibri" w:hAnsi="Calibri"/>
          <w:b w:val="false"/>
          <w:bCs w:val="false"/>
          <w:i/>
          <w:iCs/>
          <w:color w:val="555555"/>
          <w:sz w:val="18"/>
          <w:szCs w:val="18"/>
        </w:rPr>
        <w:t xml:space="preserve">https://bgs-acme-retail-co.vercel.app/</w:t>
      </w:r>
    </w:p>
    <w:p>
      <w:pPr>
        <w:shd w:fill="F5F5F5" w:color="auto" w:val="clear"/>
        <w:spacing w:after="60" w:before="40"/>
        <w:ind w:left="284"/>
      </w:pPr>
      <w:r>
        <w:rPr>
          <w:rFonts w:ascii="Courier New" w:cs="Courier New" w:eastAsia="Courier New" w:hAnsi="Courier New"/>
          <w:b w:val="false"/>
          <w:bCs w:val="false"/>
          <w:i w:val="false"/>
          <w:iCs w:val="false"/>
          <w:color w:val="1a1a2e"/>
          <w:sz w:val="17"/>
          <w:szCs w:val="17"/>
        </w:rPr>
        <w:t xml:space="preserve">&lt;section class="hero"&gt;
  &lt;h1&gt;Gear Up for Your Next Adventure&lt;/h1&gt;
  &lt;p&gt;Premium outdoor equipment, trusted by hikers and campers since 2009.&lt;/p&gt;
  &lt;a href="/products/index.html" class="btn btn-primary"&gt;Shop Now&lt;/a&gt;
  &lt;a href="/about.html" class="btn btn-secondary"&gt;Learn More&lt;/a&gt;
&lt;/section&gt;</w:t>
      </w:r>
    </w:p>
    <w:p>
      <w:pPr>
        <w:spacing w:after="80" w:before="0"/>
        <w:jc w:val="left"/>
      </w:pPr>
      <w:r>
        <w:rPr>
          <w:rFonts w:ascii="Calibri" w:cs="Calibri" w:eastAsia="Calibri" w:hAnsi="Calibri"/>
          <w:b/>
          <w:bCs/>
          <w:i w:val="false"/>
          <w:iCs w:val="false"/>
          <w:color w:val="555555"/>
          <w:sz w:val="18"/>
          <w:szCs w:val="18"/>
        </w:rPr>
        <w:t xml:space="preserve">Failure: </w:t>
      </w:r>
      <w:r>
        <w:rPr>
          <w:rFonts w:ascii="Calibri" w:cs="Calibri" w:eastAsia="Calibri" w:hAnsi="Calibri"/>
          <w:b w:val="false"/>
          <w:bCs w:val="false"/>
          <w:i w:val="false"/>
          <w:iCs w:val="false"/>
          <w:color w:val="555555"/>
          <w:sz w:val="18"/>
          <w:szCs w:val="18"/>
        </w:rPr>
        <w:t xml:space="preserve">Fix any of the following:
  Some page content is not contained by landmarks</w:t>
      </w:r>
    </w:p>
    <w:p>
      <w:pPr>
        <w:spacing w:after="40" w:before="0"/>
        <w:jc w:val="left"/>
      </w:pPr>
      <w:r>
        <w:rPr>
          <w:rFonts w:ascii="Calibri" w:cs="Calibri" w:eastAsia="Calibri" w:hAnsi="Calibri"/>
          <w:b/>
          <w:bCs/>
          <w:i w:val="false"/>
          <w:iCs w:val="false"/>
          <w:color w:val="000000"/>
          <w:sz w:val="18"/>
          <w:szCs w:val="18"/>
        </w:rPr>
        <w:t xml:space="preserve">Example 2  </w:t>
      </w:r>
      <w:r>
        <w:rPr>
          <w:rFonts w:ascii="Calibri" w:cs="Calibri" w:eastAsia="Calibri" w:hAnsi="Calibri"/>
          <w:b w:val="false"/>
          <w:bCs w:val="false"/>
          <w:i/>
          <w:iCs/>
          <w:color w:val="555555"/>
          <w:sz w:val="18"/>
          <w:szCs w:val="18"/>
        </w:rPr>
        <w:t xml:space="preserve">https://bgs-acme-retail-co.vercel.app/about.html</w:t>
      </w:r>
    </w:p>
    <w:p>
      <w:pPr>
        <w:shd w:fill="F5F5F5" w:color="auto" w:val="clear"/>
        <w:spacing w:after="60" w:before="40"/>
        <w:ind w:left="284"/>
      </w:pPr>
      <w:r>
        <w:rPr>
          <w:rFonts w:ascii="Courier New" w:cs="Courier New" w:eastAsia="Courier New" w:hAnsi="Courier New"/>
          <w:b w:val="false"/>
          <w:bCs w:val="false"/>
          <w:i w:val="false"/>
          <w:iCs w:val="false"/>
          <w:color w:val="1a1a2e"/>
          <w:sz w:val="17"/>
          <w:szCs w:val="17"/>
        </w:rPr>
        <w:t xml:space="preserve">&lt;div style="max-width:1100px;margin:0 auto;padding:48px 32px"&gt;</w:t>
      </w:r>
    </w:p>
    <w:p>
      <w:pPr>
        <w:spacing w:after="80" w:before="0"/>
        <w:jc w:val="left"/>
      </w:pPr>
      <w:r>
        <w:rPr>
          <w:rFonts w:ascii="Calibri" w:cs="Calibri" w:eastAsia="Calibri" w:hAnsi="Calibri"/>
          <w:b/>
          <w:bCs/>
          <w:i w:val="false"/>
          <w:iCs w:val="false"/>
          <w:color w:val="555555"/>
          <w:sz w:val="18"/>
          <w:szCs w:val="18"/>
        </w:rPr>
        <w:t xml:space="preserve">Failure: </w:t>
      </w:r>
      <w:r>
        <w:rPr>
          <w:rFonts w:ascii="Calibri" w:cs="Calibri" w:eastAsia="Calibri" w:hAnsi="Calibri"/>
          <w:b w:val="false"/>
          <w:bCs w:val="false"/>
          <w:i w:val="false"/>
          <w:iCs w:val="false"/>
          <w:color w:val="555555"/>
          <w:sz w:val="18"/>
          <w:szCs w:val="18"/>
        </w:rPr>
        <w:t xml:space="preserve">Fix any of the following:
  Some page content is not contained by landmarks</w:t>
      </w:r>
    </w:p>
    <w:p>
      <w:pPr>
        <w:spacing w:after="80" w:before="0"/>
        <w:jc w:val="left"/>
      </w:pPr>
      <w:r>
        <w:rPr>
          <w:rFonts w:ascii="Calibri" w:cs="Calibri" w:eastAsia="Calibri" w:hAnsi="Calibri"/>
          <w:b w:val="false"/>
          <w:bCs w:val="false"/>
          <w:i w:val="false"/>
          <w:iCs w:val="false"/>
          <w:color w:val="000000"/>
          <w:sz w:val="20"/>
          <w:szCs w:val="20"/>
        </w:rPr>
        <w:t xml:space="preserve"/>
      </w:r>
    </w:p>
    <w:p>
      <w:pPr>
        <w:spacing w:after="40" w:before="120"/>
      </w:pPr>
      <w:r>
        <w:rPr>
          <w:rFonts w:ascii="Calibri" w:cs="Calibri" w:eastAsia="Calibri" w:hAnsi="Calibri"/>
          <w:b/>
          <w:bCs/>
          <w:i/>
          <w:iCs/>
          <w:color w:val="000000"/>
          <w:sz w:val="20"/>
          <w:szCs w:val="20"/>
        </w:rPr>
        <w:t xml:space="preserve">landmark-one-main  ·  Best Practice  ·  Info and Relationships  [Medium]</w:t>
      </w:r>
    </w:p>
    <w:p>
      <w:pPr>
        <w:spacing w:after="100" w:before="0"/>
        <w:jc w:val="left"/>
      </w:pPr>
      <w:r>
        <w:rPr>
          <w:rFonts w:ascii="Calibri" w:cs="Calibri" w:eastAsia="Calibri" w:hAnsi="Calibri"/>
          <w:b w:val="false"/>
          <w:bCs w:val="false"/>
          <w:i w:val="false"/>
          <w:iCs w:val="false"/>
          <w:color w:val="000000"/>
          <w:sz w:val="20"/>
          <w:szCs w:val="20"/>
        </w:rPr>
        <w:t xml:space="preserve">Ensure the document has a main landmark</w:t>
      </w:r>
    </w:p>
    <w:tbl>
      <w:tblPr>
        <w:tblW w:type="pct" w:w="100%"/>
        <w:tblBorders>
          <w:top w:val="single" w:color="AAAAAA" w:sz="4"/>
          <w:left w:val="single" w:color="AAAAAA" w:sz="4"/>
          <w:bottom w:val="single" w:color="AAAAAA" w:sz="4"/>
          <w:right w:val="single" w:color="AAAAAA" w:sz="4"/>
          <w:insideH w:val="single" w:color="AAAAAA" w:sz="4"/>
          <w:insideV w:val="single" w:color="AAAAAA" w:sz="4"/>
        </w:tblBorders>
      </w:tblPr>
      <w:tblGrid>
        <w:gridCol w:w="100"/>
        <w:gridCol w:w="100"/>
      </w:tblGrid>
      <w:tr>
        <w:trPr>
          <w:tblHeader/>
        </w:trPr>
        <w:tc>
          <w:tcPr>
            <w:tcW w:type="dxa" w:w="2552"/>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Field</w:t>
            </w:r>
          </w:p>
        </w:tc>
        <w:tc>
          <w:tcPr>
            <w:tcW w:type="dxa" w:w="7371"/>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Detail</w:t>
            </w:r>
          </w:p>
        </w:tc>
      </w:tr>
      <w:tr>
        <w:tc>
          <w:tcPr>
            <w:tcW w:type="dxa" w:w="2552"/>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Rule ID</w:t>
            </w:r>
          </w:p>
        </w:tc>
        <w:tc>
          <w:tcPr>
            <w:tcW w:type="dxa" w:w="7371"/>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landmark-one-main</w:t>
            </w:r>
          </w:p>
        </w:tc>
      </w:tr>
      <w:tr>
        <w:tc>
          <w:tcPr>
            <w:tcW w:type="dxa" w:w="2552"/>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WCAG Success Criterion</w:t>
            </w:r>
          </w:p>
        </w:tc>
        <w:tc>
          <w:tcPr>
            <w:tcW w:type="dxa" w:w="7371"/>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Best Practice — Info and Relationships</w:t>
            </w:r>
          </w:p>
        </w:tc>
      </w:tr>
      <w:tr>
        <w:tc>
          <w:tcPr>
            <w:tcW w:type="dxa" w:w="2552"/>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Level</w:t>
            </w:r>
          </w:p>
        </w:tc>
        <w:tc>
          <w:tcPr>
            <w:tcW w:type="dxa" w:w="7371"/>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Best Practice — Advisory</w:t>
            </w:r>
          </w:p>
        </w:tc>
      </w:tr>
      <w:tr>
        <w:tc>
          <w:tcPr>
            <w:tcW w:type="dxa" w:w="2552"/>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WCAG Principle</w:t>
            </w:r>
          </w:p>
        </w:tc>
        <w:tc>
          <w:tcPr>
            <w:tcW w:type="dxa" w:w="7371"/>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Perceivable</w:t>
            </w:r>
          </w:p>
        </w:tc>
      </w:tr>
      <w:tr>
        <w:tc>
          <w:tcPr>
            <w:tcW w:type="dxa" w:w="2552"/>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Impact / Severity</w:t>
            </w:r>
          </w:p>
        </w:tc>
        <w:tc>
          <w:tcPr>
            <w:tcW w:type="dxa" w:w="7371"/>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Medium</w:t>
            </w:r>
          </w:p>
        </w:tc>
      </w:tr>
      <w:tr>
        <w:tc>
          <w:tcPr>
            <w:tcW w:type="dxa" w:w="2552"/>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Total Occurrences</w:t>
            </w:r>
          </w:p>
        </w:tc>
        <w:tc>
          <w:tcPr>
            <w:tcW w:type="dxa" w:w="7371"/>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1</w:t>
            </w:r>
          </w:p>
        </w:tc>
      </w:tr>
    </w:tbl>
    <w:tbl>
      <w:tblPr>
        <w:tblW w:type="pct" w:w="100%"/>
        <w:tblBorders>
          <w:top w:val="single" w:color="AAAAAA" w:sz="4"/>
          <w:left w:val="single" w:color="AAAAAA" w:sz="4"/>
          <w:bottom w:val="single" w:color="AAAAAA" w:sz="4"/>
          <w:right w:val="single" w:color="AAAAAA" w:sz="4"/>
          <w:insideH w:val="single" w:color="AAAAAA" w:sz="4"/>
          <w:insideV w:val="single" w:color="AAAAAA" w:sz="4"/>
        </w:tblBorders>
      </w:tblPr>
      <w:tblGrid>
        <w:gridCol w:w="100"/>
        <w:gridCol w:w="100"/>
      </w:tblGrid>
      <w:tr>
        <w:tc>
          <w:tcPr>
            <w:tcW w:type="dxa" w:w="2552"/>
            <w:shd w:fill="F5F5F5"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WCAG 2.2 Understanding</w:t>
            </w:r>
          </w:p>
        </w:tc>
        <w:tc>
          <w:tcPr>
            <w:tcMar>
              <w:top w:type="dxa" w:w="40"/>
              <w:left w:type="dxa" w:w="120"/>
              <w:bottom w:type="dxa" w:w="40"/>
              <w:right w:type="dxa" w:w="120"/>
            </w:tcMar>
            <w:vAlign w:val="center"/>
          </w:tcPr>
          <w:p>
            <w:pPr>
              <w:spacing w:after="40" w:before="40"/>
            </w:pPr>
            <w:r>
              <w:rPr>
                <w:i/>
                <w:iCs/>
                <w:color w:val="666666"/>
                <w:sz w:val="18"/>
                <w:szCs w:val="18"/>
              </w:rPr>
              <w:t xml:space="preserve">Best Practice rule — see Deque University link below</w:t>
            </w:r>
          </w:p>
        </w:tc>
      </w:tr>
      <w:tr>
        <w:tc>
          <w:tcPr>
            <w:tcW w:type="dxa" w:w="2552"/>
            <w:shd w:fill="F5F5F5"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Deque University</w:t>
            </w:r>
          </w:p>
        </w:tc>
        <w:tc>
          <w:tcPr>
            <w:tcMar>
              <w:top w:type="dxa" w:w="40"/>
              <w:left w:type="dxa" w:w="120"/>
              <w:bottom w:type="dxa" w:w="40"/>
              <w:right w:type="dxa" w:w="120"/>
            </w:tcMar>
            <w:vAlign w:val="center"/>
          </w:tcPr>
          <w:p>
            <w:pPr>
              <w:spacing w:after="40" w:before="40"/>
            </w:pPr>
            <w:hyperlink w:history="1" r:id="rIdo9fohl9bqk0mqidspifof">
              <w:r>
                <w:rPr>
                  <w:rStyle w:val="Hyperlink"/>
                  <w:color w:val="4F46E5"/>
                  <w:sz w:val="18"/>
                  <w:szCs w:val="18"/>
                </w:rPr>
                <w:t xml:space="preserve">https://dequeuniversity.com/rules/axe/4.12/landmark-one-main?application=playwright</w:t>
              </w:r>
            </w:hyperlink>
          </w:p>
        </w:tc>
      </w:tr>
    </w:tbl>
    <w:p>
      <w:pPr>
        <w:spacing w:after="80" w:before="0"/>
        <w:jc w:val="left"/>
      </w:pPr>
      <w:r>
        <w:rPr>
          <w:rFonts w:ascii="Calibri" w:cs="Calibri" w:eastAsia="Calibri" w:hAnsi="Calibri"/>
          <w:b w:val="false"/>
          <w:bCs w:val="false"/>
          <w:i w:val="false"/>
          <w:iCs w:val="false"/>
          <w:color w:val="000000"/>
          <w:sz w:val="20"/>
          <w:szCs w:val="20"/>
        </w:rPr>
        <w:t xml:space="preserve"/>
      </w:r>
    </w:p>
    <w:p>
      <w:pPr>
        <w:spacing w:after="40" w:before="0"/>
        <w:jc w:val="left"/>
      </w:pPr>
      <w:r>
        <w:rPr>
          <w:rFonts w:ascii="Calibri" w:cs="Calibri" w:eastAsia="Calibri" w:hAnsi="Calibri"/>
          <w:b/>
          <w:bCs/>
          <w:i w:val="false"/>
          <w:iCs w:val="false"/>
          <w:color w:val="000000"/>
          <w:sz w:val="18"/>
          <w:szCs w:val="18"/>
        </w:rPr>
        <w:t xml:space="preserve">Example 1  </w:t>
      </w:r>
      <w:r>
        <w:rPr>
          <w:rFonts w:ascii="Calibri" w:cs="Calibri" w:eastAsia="Calibri" w:hAnsi="Calibri"/>
          <w:b w:val="false"/>
          <w:bCs w:val="false"/>
          <w:i/>
          <w:iCs/>
          <w:color w:val="555555"/>
          <w:sz w:val="18"/>
          <w:szCs w:val="18"/>
        </w:rPr>
        <w:t xml:space="preserve">https://bgs-acme-retail-co.vercel.app/about.html</w:t>
      </w:r>
    </w:p>
    <w:p>
      <w:pPr>
        <w:shd w:fill="F5F5F5" w:color="auto" w:val="clear"/>
        <w:spacing w:after="60" w:before="40"/>
        <w:ind w:left="284"/>
      </w:pPr>
      <w:r>
        <w:rPr>
          <w:rFonts w:ascii="Courier New" w:cs="Courier New" w:eastAsia="Courier New" w:hAnsi="Courier New"/>
          <w:b w:val="false"/>
          <w:bCs w:val="false"/>
          <w:i w:val="false"/>
          <w:iCs w:val="false"/>
          <w:color w:val="1a1a2e"/>
          <w:sz w:val="17"/>
          <w:szCs w:val="17"/>
        </w:rPr>
        <w:t xml:space="preserve">&lt;html&gt;</w:t>
      </w:r>
    </w:p>
    <w:p>
      <w:pPr>
        <w:spacing w:after="80" w:before="0"/>
        <w:jc w:val="left"/>
      </w:pPr>
      <w:r>
        <w:rPr>
          <w:rFonts w:ascii="Calibri" w:cs="Calibri" w:eastAsia="Calibri" w:hAnsi="Calibri"/>
          <w:b/>
          <w:bCs/>
          <w:i w:val="false"/>
          <w:iCs w:val="false"/>
          <w:color w:val="555555"/>
          <w:sz w:val="18"/>
          <w:szCs w:val="18"/>
        </w:rPr>
        <w:t xml:space="preserve">Failure: </w:t>
      </w:r>
      <w:r>
        <w:rPr>
          <w:rFonts w:ascii="Calibri" w:cs="Calibri" w:eastAsia="Calibri" w:hAnsi="Calibri"/>
          <w:b w:val="false"/>
          <w:bCs w:val="false"/>
          <w:i w:val="false"/>
          <w:iCs w:val="false"/>
          <w:color w:val="555555"/>
          <w:sz w:val="18"/>
          <w:szCs w:val="18"/>
        </w:rPr>
        <w:t xml:space="preserve">Fix all of the following:
  Document does not have a main landmark</w:t>
      </w:r>
    </w:p>
    <w:p>
      <w:pPr>
        <w:spacing w:after="80" w:before="0"/>
        <w:jc w:val="left"/>
      </w:pPr>
      <w:r>
        <w:rPr>
          <w:rFonts w:ascii="Calibri" w:cs="Calibri" w:eastAsia="Calibri" w:hAnsi="Calibri"/>
          <w:b w:val="false"/>
          <w:bCs w:val="false"/>
          <w:i w:val="false"/>
          <w:iCs w:val="false"/>
          <w:color w:val="000000"/>
          <w:sz w:val="20"/>
          <w:szCs w:val="20"/>
        </w:rPr>
        <w:t xml:space="preserve"/>
      </w:r>
    </w:p>
    <w:p>
      <w:pPr>
        <w:spacing w:after="40" w:before="120"/>
      </w:pPr>
      <w:r>
        <w:rPr>
          <w:rFonts w:ascii="Calibri" w:cs="Calibri" w:eastAsia="Calibri" w:hAnsi="Calibri"/>
          <w:b/>
          <w:bCs/>
          <w:i/>
          <w:iCs/>
          <w:color w:val="000000"/>
          <w:sz w:val="20"/>
          <w:szCs w:val="20"/>
        </w:rPr>
        <w:t xml:space="preserve">meta-viewport  ·  SC 1.4.4  ·  Resize Text  [Medium]</w:t>
      </w:r>
    </w:p>
    <w:p>
      <w:pPr>
        <w:spacing w:after="100" w:before="0"/>
        <w:jc w:val="left"/>
      </w:pPr>
      <w:r>
        <w:rPr>
          <w:rFonts w:ascii="Calibri" w:cs="Calibri" w:eastAsia="Calibri" w:hAnsi="Calibri"/>
          <w:b w:val="false"/>
          <w:bCs w:val="false"/>
          <w:i w:val="false"/>
          <w:iCs w:val="false"/>
          <w:color w:val="000000"/>
          <w:sz w:val="20"/>
          <w:szCs w:val="20"/>
        </w:rPr>
        <w:t xml:space="preserve">Ensure &lt;meta name="viewport"&gt; does not disable text scaling and zooming</w:t>
      </w:r>
    </w:p>
    <w:tbl>
      <w:tblPr>
        <w:tblW w:type="pct" w:w="100%"/>
        <w:tblBorders>
          <w:top w:val="single" w:color="AAAAAA" w:sz="4"/>
          <w:left w:val="single" w:color="AAAAAA" w:sz="4"/>
          <w:bottom w:val="single" w:color="AAAAAA" w:sz="4"/>
          <w:right w:val="single" w:color="AAAAAA" w:sz="4"/>
          <w:insideH w:val="single" w:color="AAAAAA" w:sz="4"/>
          <w:insideV w:val="single" w:color="AAAAAA" w:sz="4"/>
        </w:tblBorders>
      </w:tblPr>
      <w:tblGrid>
        <w:gridCol w:w="100"/>
        <w:gridCol w:w="100"/>
      </w:tblGrid>
      <w:tr>
        <w:trPr>
          <w:tblHeader/>
        </w:trPr>
        <w:tc>
          <w:tcPr>
            <w:tcW w:type="dxa" w:w="2552"/>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Field</w:t>
            </w:r>
          </w:p>
        </w:tc>
        <w:tc>
          <w:tcPr>
            <w:tcW w:type="dxa" w:w="7371"/>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Detail</w:t>
            </w:r>
          </w:p>
        </w:tc>
      </w:tr>
      <w:tr>
        <w:tc>
          <w:tcPr>
            <w:tcW w:type="dxa" w:w="2552"/>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Rule ID</w:t>
            </w:r>
          </w:p>
        </w:tc>
        <w:tc>
          <w:tcPr>
            <w:tcW w:type="dxa" w:w="7371"/>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meta-viewport</w:t>
            </w:r>
          </w:p>
        </w:tc>
      </w:tr>
      <w:tr>
        <w:tc>
          <w:tcPr>
            <w:tcW w:type="dxa" w:w="2552"/>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WCAG Success Criterion</w:t>
            </w:r>
          </w:p>
        </w:tc>
        <w:tc>
          <w:tcPr>
            <w:tcW w:type="dxa" w:w="7371"/>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SC 1.4.4 — Resize Text</w:t>
            </w:r>
          </w:p>
        </w:tc>
      </w:tr>
      <w:tr>
        <w:tc>
          <w:tcPr>
            <w:tcW w:type="dxa" w:w="2552"/>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Level</w:t>
            </w:r>
          </w:p>
        </w:tc>
        <w:tc>
          <w:tcPr>
            <w:tcW w:type="dxa" w:w="7371"/>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WCAG 2.2 Level AA</w:t>
            </w:r>
          </w:p>
        </w:tc>
      </w:tr>
      <w:tr>
        <w:tc>
          <w:tcPr>
            <w:tcW w:type="dxa" w:w="2552"/>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WCAG Principle</w:t>
            </w:r>
          </w:p>
        </w:tc>
        <w:tc>
          <w:tcPr>
            <w:tcW w:type="dxa" w:w="7371"/>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Perceivable</w:t>
            </w:r>
          </w:p>
        </w:tc>
      </w:tr>
      <w:tr>
        <w:tc>
          <w:tcPr>
            <w:tcW w:type="dxa" w:w="2552"/>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Impact / Severity</w:t>
            </w:r>
          </w:p>
        </w:tc>
        <w:tc>
          <w:tcPr>
            <w:tcW w:type="dxa" w:w="7371"/>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Medium</w:t>
            </w:r>
          </w:p>
        </w:tc>
      </w:tr>
      <w:tr>
        <w:tc>
          <w:tcPr>
            <w:tcW w:type="dxa" w:w="2552"/>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Total Occurrences</w:t>
            </w:r>
          </w:p>
        </w:tc>
        <w:tc>
          <w:tcPr>
            <w:tcW w:type="dxa" w:w="7371"/>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1</w:t>
            </w:r>
          </w:p>
        </w:tc>
      </w:tr>
    </w:tbl>
    <w:tbl>
      <w:tblPr>
        <w:tblW w:type="pct" w:w="100%"/>
        <w:tblBorders>
          <w:top w:val="single" w:color="AAAAAA" w:sz="4"/>
          <w:left w:val="single" w:color="AAAAAA" w:sz="4"/>
          <w:bottom w:val="single" w:color="AAAAAA" w:sz="4"/>
          <w:right w:val="single" w:color="AAAAAA" w:sz="4"/>
          <w:insideH w:val="single" w:color="AAAAAA" w:sz="4"/>
          <w:insideV w:val="single" w:color="AAAAAA" w:sz="4"/>
        </w:tblBorders>
      </w:tblPr>
      <w:tblGrid>
        <w:gridCol w:w="100"/>
        <w:gridCol w:w="100"/>
      </w:tblGrid>
      <w:tr>
        <w:tc>
          <w:tcPr>
            <w:tcW w:type="dxa" w:w="2552"/>
            <w:shd w:fill="F5F5F5"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WCAG 2.2 Understanding</w:t>
            </w:r>
          </w:p>
        </w:tc>
        <w:tc>
          <w:tcPr>
            <w:tcMar>
              <w:top w:type="dxa" w:w="40"/>
              <w:left w:type="dxa" w:w="120"/>
              <w:bottom w:type="dxa" w:w="40"/>
              <w:right w:type="dxa" w:w="120"/>
            </w:tcMar>
            <w:vAlign w:val="center"/>
          </w:tcPr>
          <w:p>
            <w:pPr>
              <w:spacing w:after="40" w:before="40"/>
            </w:pPr>
            <w:hyperlink w:history="1" r:id="rIdh5trfz4eclcbkh6jixfwp">
              <w:r>
                <w:rPr>
                  <w:rStyle w:val="Hyperlink"/>
                  <w:color w:val="4F46E5"/>
                  <w:sz w:val="18"/>
                  <w:szCs w:val="18"/>
                </w:rPr>
                <w:t xml:space="preserve">SC 1.4.4 — Resize Text (W3C)</w:t>
              </w:r>
            </w:hyperlink>
          </w:p>
        </w:tc>
      </w:tr>
      <w:tr>
        <w:tc>
          <w:tcPr>
            <w:tcW w:type="dxa" w:w="2552"/>
            <w:shd w:fill="F5F5F5"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Deque University</w:t>
            </w:r>
          </w:p>
        </w:tc>
        <w:tc>
          <w:tcPr>
            <w:tcMar>
              <w:top w:type="dxa" w:w="40"/>
              <w:left w:type="dxa" w:w="120"/>
              <w:bottom w:type="dxa" w:w="40"/>
              <w:right w:type="dxa" w:w="120"/>
            </w:tcMar>
            <w:vAlign w:val="center"/>
          </w:tcPr>
          <w:p>
            <w:pPr>
              <w:spacing w:after="40" w:before="40"/>
            </w:pPr>
            <w:hyperlink w:history="1" r:id="rIdvs5tbydjyua7dhejcrpmw">
              <w:r>
                <w:rPr>
                  <w:rStyle w:val="Hyperlink"/>
                  <w:color w:val="4F46E5"/>
                  <w:sz w:val="18"/>
                  <w:szCs w:val="18"/>
                </w:rPr>
                <w:t xml:space="preserve">https://dequeuniversity.com/rules/axe/4.12/meta-viewport?application=playwright</w:t>
              </w:r>
            </w:hyperlink>
          </w:p>
        </w:tc>
      </w:tr>
    </w:tbl>
    <w:p>
      <w:pPr>
        <w:spacing w:after="80" w:before="0"/>
        <w:jc w:val="left"/>
      </w:pPr>
      <w:r>
        <w:rPr>
          <w:rFonts w:ascii="Calibri" w:cs="Calibri" w:eastAsia="Calibri" w:hAnsi="Calibri"/>
          <w:b w:val="false"/>
          <w:bCs w:val="false"/>
          <w:i w:val="false"/>
          <w:iCs w:val="false"/>
          <w:color w:val="000000"/>
          <w:sz w:val="20"/>
          <w:szCs w:val="20"/>
        </w:rPr>
        <w:t xml:space="preserve"/>
      </w:r>
    </w:p>
    <w:p>
      <w:pPr>
        <w:spacing w:after="40" w:before="0"/>
        <w:jc w:val="left"/>
      </w:pPr>
      <w:r>
        <w:rPr>
          <w:rFonts w:ascii="Calibri" w:cs="Calibri" w:eastAsia="Calibri" w:hAnsi="Calibri"/>
          <w:b/>
          <w:bCs/>
          <w:i w:val="false"/>
          <w:iCs w:val="false"/>
          <w:color w:val="000000"/>
          <w:sz w:val="18"/>
          <w:szCs w:val="18"/>
        </w:rPr>
        <w:t xml:space="preserve">Example 1  </w:t>
      </w:r>
      <w:r>
        <w:rPr>
          <w:rFonts w:ascii="Calibri" w:cs="Calibri" w:eastAsia="Calibri" w:hAnsi="Calibri"/>
          <w:b w:val="false"/>
          <w:bCs w:val="false"/>
          <w:i/>
          <w:iCs/>
          <w:color w:val="555555"/>
          <w:sz w:val="18"/>
          <w:szCs w:val="18"/>
        </w:rPr>
        <w:t xml:space="preserve">https://bgs-acme-retail-co.vercel.app/products/trailhead-tent.html</w:t>
      </w:r>
    </w:p>
    <w:p>
      <w:pPr>
        <w:shd w:fill="F5F5F5" w:color="auto" w:val="clear"/>
        <w:spacing w:after="60" w:before="40"/>
        <w:ind w:left="284"/>
      </w:pPr>
      <w:r>
        <w:rPr>
          <w:rFonts w:ascii="Courier New" w:cs="Courier New" w:eastAsia="Courier New" w:hAnsi="Courier New"/>
          <w:b w:val="false"/>
          <w:bCs w:val="false"/>
          <w:i w:val="false"/>
          <w:iCs w:val="false"/>
          <w:color w:val="1a1a2e"/>
          <w:sz w:val="17"/>
          <w:szCs w:val="17"/>
        </w:rPr>
        <w:t xml:space="preserve">&lt;meta name="viewport" content="width=device-width, initial-scale=1, maximum-scale=1, user-scalable=no"&gt;</w:t>
      </w:r>
    </w:p>
    <w:p>
      <w:pPr>
        <w:spacing w:after="80" w:before="0"/>
        <w:jc w:val="left"/>
      </w:pPr>
      <w:r>
        <w:rPr>
          <w:rFonts w:ascii="Calibri" w:cs="Calibri" w:eastAsia="Calibri" w:hAnsi="Calibri"/>
          <w:b/>
          <w:bCs/>
          <w:i w:val="false"/>
          <w:iCs w:val="false"/>
          <w:color w:val="555555"/>
          <w:sz w:val="18"/>
          <w:szCs w:val="18"/>
        </w:rPr>
        <w:t xml:space="preserve">Failure: </w:t>
      </w:r>
      <w:r>
        <w:rPr>
          <w:rFonts w:ascii="Calibri" w:cs="Calibri" w:eastAsia="Calibri" w:hAnsi="Calibri"/>
          <w:b w:val="false"/>
          <w:bCs w:val="false"/>
          <w:i w:val="false"/>
          <w:iCs w:val="false"/>
          <w:color w:val="555555"/>
          <w:sz w:val="18"/>
          <w:szCs w:val="18"/>
        </w:rPr>
        <w:t xml:space="preserve">Fix any of the following:
  user-scalable=no on &lt;meta&gt; tag disables zooming on mobile devices</w:t>
      </w:r>
    </w:p>
    <w:p>
      <w:pPr>
        <w:spacing w:after="80" w:before="0"/>
        <w:jc w:val="left"/>
      </w:pPr>
      <w:r>
        <w:rPr>
          <w:rFonts w:ascii="Calibri" w:cs="Calibri" w:eastAsia="Calibri" w:hAnsi="Calibri"/>
          <w:b w:val="false"/>
          <w:bCs w:val="false"/>
          <w:i w:val="false"/>
          <w:iCs w:val="false"/>
          <w:color w:val="000000"/>
          <w:sz w:val="20"/>
          <w:szCs w:val="20"/>
        </w:rPr>
        <w:t xml:space="preserve"/>
      </w:r>
    </w:p>
    <w:p>
      <w:r>
        <w:br w:type="page"/>
      </w:r>
    </w:p>
    <w:p>
      <w:pPr>
        <w:pBdr>
          <w:top w:val="none" w:color="FFFFFF" w:sz="0"/>
          <w:bottom w:val="single" w:color="333333" w:sz="6"/>
          <w:left w:val="none" w:color="FFFFFF" w:sz="0"/>
          <w:right w:val="none" w:color="FFFFFF" w:sz="0"/>
        </w:pBdr>
        <w:spacing w:after="120" w:before="280"/>
      </w:pPr>
      <w:r>
        <w:rPr>
          <w:rFonts w:ascii="Calibri" w:cs="Calibri" w:eastAsia="Calibri" w:hAnsi="Calibri"/>
          <w:b/>
          <w:bCs/>
          <w:i w:val="false"/>
          <w:iCs w:val="false"/>
          <w:color w:val="000000"/>
          <w:sz w:val="26"/>
          <w:szCs w:val="26"/>
          <w:u w:val="single"/>
        </w:rPr>
        <w:t xml:space="preserve">8. Violations by Page</w:t>
      </w:r>
    </w:p>
    <w:tbl>
      <w:tblPr>
        <w:tblW w:type="pct" w:w="100%"/>
        <w:tblBorders>
          <w:top w:val="single" w:color="AAAAAA" w:sz="4"/>
          <w:left w:val="single" w:color="AAAAAA" w:sz="4"/>
          <w:bottom w:val="single" w:color="AAAAAA" w:sz="4"/>
          <w:right w:val="single" w:color="AAAAAA" w:sz="4"/>
          <w:insideH w:val="single" w:color="AAAAAA" w:sz="4"/>
          <w:insideV w:val="single" w:color="AAAAAA" w:sz="4"/>
        </w:tblBorders>
      </w:tblPr>
      <w:tblGrid>
        <w:gridCol w:w="100"/>
        <w:gridCol w:w="100"/>
        <w:gridCol w:w="100"/>
        <w:gridCol w:w="100"/>
        <w:gridCol w:w="100"/>
        <w:gridCol w:w="100"/>
        <w:gridCol w:w="100"/>
        <w:gridCol w:w="100"/>
        <w:gridCol w:w="100"/>
      </w:tblGrid>
      <w:tr>
        <w:trPr>
          <w:tblHeader/>
        </w:trPr>
        <w:tc>
          <w:tcPr>
            <w:tcW w:type="dxa" w:w="454"/>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w:t>
            </w:r>
          </w:p>
        </w:tc>
        <w:tc>
          <w:tcPr>
            <w:tcW w:type="dxa" w:w="3969"/>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Page URL</w:t>
            </w:r>
          </w:p>
        </w:tc>
        <w:tc>
          <w:tcPr>
            <w:tcW w:type="dxa" w:w="1985"/>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Title</w:t>
            </w:r>
          </w:p>
        </w:tc>
        <w:tc>
          <w:tcPr>
            <w:tcW w:type="dxa" w:w="737"/>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Crit</w:t>
            </w:r>
          </w:p>
        </w:tc>
        <w:tc>
          <w:tcPr>
            <w:tcW w:type="dxa" w:w="737"/>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High</w:t>
            </w:r>
          </w:p>
        </w:tc>
        <w:tc>
          <w:tcPr>
            <w:tcW w:type="dxa" w:w="737"/>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Med</w:t>
            </w:r>
          </w:p>
        </w:tc>
        <w:tc>
          <w:tcPr>
            <w:tcW w:type="dxa" w:w="737"/>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Low</w:t>
            </w:r>
          </w:p>
        </w:tc>
        <w:tc>
          <w:tcPr>
            <w:tcW w:type="dxa" w:w="851"/>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Total</w:t>
            </w:r>
          </w:p>
        </w:tc>
        <w:tc>
          <w:tcPr>
            <w:tcW w:type="dxa" w:w="1134"/>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Status</w:t>
            </w:r>
          </w:p>
        </w:tc>
      </w:tr>
      <w:tr>
        <w:tc>
          <w:tcPr>
            <w:tcW w:type="dxa" w:w="454"/>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1</w:t>
            </w:r>
          </w:p>
        </w:tc>
        <w:tc>
          <w:tcPr>
            <w:tcW w:type="dxa" w:w="3969"/>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https://bgs-acme-retail-co.vercel.app/</w:t>
            </w:r>
          </w:p>
        </w:tc>
        <w:tc>
          <w:tcPr>
            <w:tcW w:type="dxa" w:w="1985"/>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BGS Acme Retail Co. | Outdoor Gear for Every Adventure</w:t>
            </w:r>
          </w:p>
        </w:tc>
        <w:tc>
          <w:tcPr>
            <w:tcW w:type="dxa" w:w="737"/>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1</w:t>
            </w:r>
          </w:p>
        </w:tc>
        <w:tc>
          <w:tcPr>
            <w:tcW w:type="dxa" w:w="737"/>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3</w:t>
            </w:r>
          </w:p>
        </w:tc>
        <w:tc>
          <w:tcPr>
            <w:tcW w:type="dxa" w:w="737"/>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2</w:t>
            </w:r>
          </w:p>
        </w:tc>
        <w:tc>
          <w:tcPr>
            <w:tcW w:type="dxa" w:w="737"/>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0</w:t>
            </w:r>
          </w:p>
        </w:tc>
        <w:tc>
          <w:tcPr>
            <w:tcW w:type="dxa" w:w="851"/>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6</w:t>
            </w:r>
          </w:p>
        </w:tc>
        <w:tc>
          <w:tcPr>
            <w:tcW w:type="dxa" w:w="1134"/>
            <w:shd w:fill="FFC7C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CRITICAL</w:t>
            </w:r>
          </w:p>
        </w:tc>
      </w:tr>
      <w:tr>
        <w:tc>
          <w:tcPr>
            <w:tcW w:type="dxa" w:w="454"/>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2</w:t>
            </w:r>
          </w:p>
        </w:tc>
        <w:tc>
          <w:tcPr>
            <w:tcW w:type="dxa" w:w="3969"/>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https://bgs-acme-retail-co.vercel.app/products/index.html</w:t>
            </w:r>
          </w:p>
        </w:tc>
        <w:tc>
          <w:tcPr>
            <w:tcW w:type="dxa" w:w="1985"/>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Shop All Products | BGS Acme Retail Co.</w:t>
            </w:r>
          </w:p>
        </w:tc>
        <w:tc>
          <w:tcPr>
            <w:tcW w:type="dxa" w:w="737"/>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0</w:t>
            </w:r>
          </w:p>
        </w:tc>
        <w:tc>
          <w:tcPr>
            <w:tcW w:type="dxa" w:w="737"/>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2</w:t>
            </w:r>
          </w:p>
        </w:tc>
        <w:tc>
          <w:tcPr>
            <w:tcW w:type="dxa" w:w="737"/>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1</w:t>
            </w:r>
          </w:p>
        </w:tc>
        <w:tc>
          <w:tcPr>
            <w:tcW w:type="dxa" w:w="737"/>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0</w:t>
            </w:r>
          </w:p>
        </w:tc>
        <w:tc>
          <w:tcPr>
            <w:tcW w:type="dxa" w:w="851"/>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3</w:t>
            </w:r>
          </w:p>
        </w:tc>
        <w:tc>
          <w:tcPr>
            <w:tcW w:type="dxa" w:w="1134"/>
            <w:shd w:fill="FFEB9C"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FAIL</w:t>
            </w:r>
          </w:p>
        </w:tc>
      </w:tr>
      <w:tr>
        <w:tc>
          <w:tcPr>
            <w:tcW w:type="dxa" w:w="454"/>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3</w:t>
            </w:r>
          </w:p>
        </w:tc>
        <w:tc>
          <w:tcPr>
            <w:tcW w:type="dxa" w:w="3969"/>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https://bgs-acme-retail-co.vercel.app/about.html</w:t>
            </w:r>
          </w:p>
        </w:tc>
        <w:tc>
          <w:tcPr>
            <w:tcW w:type="dxa" w:w="1985"/>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About Us | BGS Acme Retail Co.</w:t>
            </w:r>
          </w:p>
        </w:tc>
        <w:tc>
          <w:tcPr>
            <w:tcW w:type="dxa" w:w="737"/>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0</w:t>
            </w:r>
          </w:p>
        </w:tc>
        <w:tc>
          <w:tcPr>
            <w:tcW w:type="dxa" w:w="737"/>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1</w:t>
            </w:r>
          </w:p>
        </w:tc>
        <w:tc>
          <w:tcPr>
            <w:tcW w:type="dxa" w:w="737"/>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2</w:t>
            </w:r>
          </w:p>
        </w:tc>
        <w:tc>
          <w:tcPr>
            <w:tcW w:type="dxa" w:w="737"/>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0</w:t>
            </w:r>
          </w:p>
        </w:tc>
        <w:tc>
          <w:tcPr>
            <w:tcW w:type="dxa" w:w="851"/>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3</w:t>
            </w:r>
          </w:p>
        </w:tc>
        <w:tc>
          <w:tcPr>
            <w:tcW w:type="dxa" w:w="1134"/>
            <w:shd w:fill="FFEB9C"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FAIL</w:t>
            </w:r>
          </w:p>
        </w:tc>
      </w:tr>
      <w:tr>
        <w:tc>
          <w:tcPr>
            <w:tcW w:type="dxa" w:w="454"/>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4</w:t>
            </w:r>
          </w:p>
        </w:tc>
        <w:tc>
          <w:tcPr>
            <w:tcW w:type="dxa" w:w="3969"/>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https://bgs-acme-retail-co.vercel.app/blog/index.html</w:t>
            </w:r>
          </w:p>
        </w:tc>
        <w:tc>
          <w:tcPr>
            <w:tcW w:type="dxa" w:w="1985"/>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Blog | BGS Acme Retail Co.</w:t>
            </w:r>
          </w:p>
        </w:tc>
        <w:tc>
          <w:tcPr>
            <w:tcW w:type="dxa" w:w="737"/>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0</w:t>
            </w:r>
          </w:p>
        </w:tc>
        <w:tc>
          <w:tcPr>
            <w:tcW w:type="dxa" w:w="737"/>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1</w:t>
            </w:r>
          </w:p>
        </w:tc>
        <w:tc>
          <w:tcPr>
            <w:tcW w:type="dxa" w:w="737"/>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0</w:t>
            </w:r>
          </w:p>
        </w:tc>
        <w:tc>
          <w:tcPr>
            <w:tcW w:type="dxa" w:w="737"/>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0</w:t>
            </w:r>
          </w:p>
        </w:tc>
        <w:tc>
          <w:tcPr>
            <w:tcW w:type="dxa" w:w="851"/>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1</w:t>
            </w:r>
          </w:p>
        </w:tc>
        <w:tc>
          <w:tcPr>
            <w:tcW w:type="dxa" w:w="1134"/>
            <w:shd w:fill="FFEB9C"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FAIL</w:t>
            </w:r>
          </w:p>
        </w:tc>
      </w:tr>
      <w:tr>
        <w:tc>
          <w:tcPr>
            <w:tcW w:type="dxa" w:w="454"/>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5</w:t>
            </w:r>
          </w:p>
        </w:tc>
        <w:tc>
          <w:tcPr>
            <w:tcW w:type="dxa" w:w="3969"/>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https://bgs-acme-retail-co.vercel.app/contact.html</w:t>
            </w:r>
          </w:p>
        </w:tc>
        <w:tc>
          <w:tcPr>
            <w:tcW w:type="dxa" w:w="1985"/>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Contact Us | BGS Acme Retail Co.</w:t>
            </w:r>
          </w:p>
        </w:tc>
        <w:tc>
          <w:tcPr>
            <w:tcW w:type="dxa" w:w="737"/>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0</w:t>
            </w:r>
          </w:p>
        </w:tc>
        <w:tc>
          <w:tcPr>
            <w:tcW w:type="dxa" w:w="737"/>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2</w:t>
            </w:r>
          </w:p>
        </w:tc>
        <w:tc>
          <w:tcPr>
            <w:tcW w:type="dxa" w:w="737"/>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0</w:t>
            </w:r>
          </w:p>
        </w:tc>
        <w:tc>
          <w:tcPr>
            <w:tcW w:type="dxa" w:w="737"/>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0</w:t>
            </w:r>
          </w:p>
        </w:tc>
        <w:tc>
          <w:tcPr>
            <w:tcW w:type="dxa" w:w="851"/>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2</w:t>
            </w:r>
          </w:p>
        </w:tc>
        <w:tc>
          <w:tcPr>
            <w:tcW w:type="dxa" w:w="1134"/>
            <w:shd w:fill="FFEB9C"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FAIL</w:t>
            </w:r>
          </w:p>
        </w:tc>
      </w:tr>
      <w:tr>
        <w:tc>
          <w:tcPr>
            <w:tcW w:type="dxa" w:w="454"/>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6</w:t>
            </w:r>
          </w:p>
        </w:tc>
        <w:tc>
          <w:tcPr>
            <w:tcW w:type="dxa" w:w="3969"/>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https://bgs-acme-retail-co.vercel.app/products/trailhead-tent.html</w:t>
            </w:r>
          </w:p>
        </w:tc>
        <w:tc>
          <w:tcPr>
            <w:tcW w:type="dxa" w:w="1985"/>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Trailhead 2-Person Tent | BGS Acme Retail Co.</w:t>
            </w:r>
          </w:p>
        </w:tc>
        <w:tc>
          <w:tcPr>
            <w:tcW w:type="dxa" w:w="737"/>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1</w:t>
            </w:r>
          </w:p>
        </w:tc>
        <w:tc>
          <w:tcPr>
            <w:tcW w:type="dxa" w:w="737"/>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4</w:t>
            </w:r>
          </w:p>
        </w:tc>
        <w:tc>
          <w:tcPr>
            <w:tcW w:type="dxa" w:w="737"/>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1</w:t>
            </w:r>
          </w:p>
        </w:tc>
        <w:tc>
          <w:tcPr>
            <w:tcW w:type="dxa" w:w="737"/>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0</w:t>
            </w:r>
          </w:p>
        </w:tc>
        <w:tc>
          <w:tcPr>
            <w:tcW w:type="dxa" w:w="851"/>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6</w:t>
            </w:r>
          </w:p>
        </w:tc>
        <w:tc>
          <w:tcPr>
            <w:tcW w:type="dxa" w:w="1134"/>
            <w:shd w:fill="FFC7C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CRITICAL</w:t>
            </w:r>
          </w:p>
        </w:tc>
      </w:tr>
      <w:tr>
        <w:tc>
          <w:tcPr>
            <w:tcW w:type="dxa" w:w="454"/>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7</w:t>
            </w:r>
          </w:p>
        </w:tc>
        <w:tc>
          <w:tcPr>
            <w:tcW w:type="dxa" w:w="3969"/>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https://bgs-acme-retail-co.vercel.app/blog/accessibility-tips.html</w:t>
            </w:r>
          </w:p>
        </w:tc>
        <w:tc>
          <w:tcPr>
            <w:tcW w:type="dxa" w:w="1985"/>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5 Things We Learned Making Our Gear Guides Accessible | BGS Acme Retail Co.</w:t>
            </w:r>
          </w:p>
        </w:tc>
        <w:tc>
          <w:tcPr>
            <w:tcW w:type="dxa" w:w="737"/>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0</w:t>
            </w:r>
          </w:p>
        </w:tc>
        <w:tc>
          <w:tcPr>
            <w:tcW w:type="dxa" w:w="737"/>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1</w:t>
            </w:r>
          </w:p>
        </w:tc>
        <w:tc>
          <w:tcPr>
            <w:tcW w:type="dxa" w:w="737"/>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0</w:t>
            </w:r>
          </w:p>
        </w:tc>
        <w:tc>
          <w:tcPr>
            <w:tcW w:type="dxa" w:w="737"/>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0</w:t>
            </w:r>
          </w:p>
        </w:tc>
        <w:tc>
          <w:tcPr>
            <w:tcW w:type="dxa" w:w="851"/>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1</w:t>
            </w:r>
          </w:p>
        </w:tc>
        <w:tc>
          <w:tcPr>
            <w:tcW w:type="dxa" w:w="1134"/>
            <w:shd w:fill="FFEB9C"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FAIL</w:t>
            </w:r>
          </w:p>
        </w:tc>
      </w:tr>
      <w:tr>
        <w:tc>
          <w:tcPr>
            <w:tcW w:type="dxa" w:w="454"/>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8</w:t>
            </w:r>
          </w:p>
        </w:tc>
        <w:tc>
          <w:tcPr>
            <w:tcW w:type="dxa" w:w="3969"/>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https://bgs-acme-retail-co.vercel.app/blog/winter-camping.html</w:t>
            </w:r>
          </w:p>
        </w:tc>
        <w:tc>
          <w:tcPr>
            <w:tcW w:type="dxa" w:w="1985"/>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Winter Camping 101: What to Pack | BGS Acme Retail Co.</w:t>
            </w:r>
          </w:p>
        </w:tc>
        <w:tc>
          <w:tcPr>
            <w:tcW w:type="dxa" w:w="737"/>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0</w:t>
            </w:r>
          </w:p>
        </w:tc>
        <w:tc>
          <w:tcPr>
            <w:tcW w:type="dxa" w:w="737"/>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0</w:t>
            </w:r>
          </w:p>
        </w:tc>
        <w:tc>
          <w:tcPr>
            <w:tcW w:type="dxa" w:w="737"/>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0</w:t>
            </w:r>
          </w:p>
        </w:tc>
        <w:tc>
          <w:tcPr>
            <w:tcW w:type="dxa" w:w="737"/>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0</w:t>
            </w:r>
          </w:p>
        </w:tc>
        <w:tc>
          <w:tcPr>
            <w:tcW w:type="dxa" w:w="851"/>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0</w:t>
            </w:r>
          </w:p>
        </w:tc>
        <w:tc>
          <w:tcPr>
            <w:tcW w:type="dxa" w:w="1134"/>
            <w:shd w:fill="E2EFDA"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PASS</w:t>
            </w:r>
          </w:p>
        </w:tc>
      </w:tr>
      <w:tr>
        <w:tc>
          <w:tcPr>
            <w:tcW w:type="dxa" w:w="454"/>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9</w:t>
            </w:r>
          </w:p>
        </w:tc>
        <w:tc>
          <w:tcPr>
            <w:tcW w:type="dxa" w:w="3969"/>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https://bgs-acme-retail-co.vercel.app/blog/gear-maintenance.html</w:t>
            </w:r>
          </w:p>
        </w:tc>
        <w:tc>
          <w:tcPr>
            <w:tcW w:type="dxa" w:w="1985"/>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
            </w:r>
          </w:p>
        </w:tc>
        <w:tc>
          <w:tcPr>
            <w:tcW w:type="dxa" w:w="737"/>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0</w:t>
            </w:r>
          </w:p>
        </w:tc>
        <w:tc>
          <w:tcPr>
            <w:tcW w:type="dxa" w:w="737"/>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0</w:t>
            </w:r>
          </w:p>
        </w:tc>
        <w:tc>
          <w:tcPr>
            <w:tcW w:type="dxa" w:w="737"/>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0</w:t>
            </w:r>
          </w:p>
        </w:tc>
        <w:tc>
          <w:tcPr>
            <w:tcW w:type="dxa" w:w="737"/>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0</w:t>
            </w:r>
          </w:p>
        </w:tc>
        <w:tc>
          <w:tcPr>
            <w:tcW w:type="dxa" w:w="851"/>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0</w:t>
            </w:r>
          </w:p>
        </w:tc>
        <w:tc>
          <w:tcPr>
            <w:tcW w:type="dxa" w:w="1134"/>
            <w:shd w:fill="FFC7C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FAILED</w:t>
            </w:r>
          </w:p>
        </w:tc>
      </w:tr>
    </w:tbl>
    <w:p>
      <w:r>
        <w:br w:type="page"/>
      </w:r>
    </w:p>
    <w:p>
      <w:pPr>
        <w:pBdr>
          <w:top w:val="none" w:color="FFFFFF" w:sz="0"/>
          <w:bottom w:val="single" w:color="333333" w:sz="6"/>
          <w:left w:val="none" w:color="FFFFFF" w:sz="0"/>
          <w:right w:val="none" w:color="FFFFFF" w:sz="0"/>
        </w:pBdr>
        <w:spacing w:after="120" w:before="280"/>
      </w:pPr>
      <w:r>
        <w:rPr>
          <w:rFonts w:ascii="Calibri" w:cs="Calibri" w:eastAsia="Calibri" w:hAnsi="Calibri"/>
          <w:b/>
          <w:bCs/>
          <w:i w:val="false"/>
          <w:iCs w:val="false"/>
          <w:color w:val="000000"/>
          <w:sz w:val="26"/>
          <w:szCs w:val="26"/>
          <w:u w:val="single"/>
        </w:rPr>
        <w:t xml:space="preserve">9. Remediation Plan and Timelines</w:t>
      </w:r>
    </w:p>
    <w:p>
      <w:pPr>
        <w:spacing w:after="100" w:before="0"/>
        <w:jc w:val="left"/>
      </w:pPr>
      <w:r>
        <w:rPr>
          <w:rFonts w:ascii="Calibri" w:cs="Calibri" w:eastAsia="Calibri" w:hAnsi="Calibri"/>
          <w:b w:val="false"/>
          <w:bCs w:val="false"/>
          <w:i w:val="false"/>
          <w:iCs w:val="false"/>
          <w:color w:val="000000"/>
          <w:sz w:val="20"/>
          <w:szCs w:val="20"/>
        </w:rPr>
        <w:t xml:space="preserve">Priorities aligned with OMB M-24-08 and DHS Section 508 program timelines.</w:t>
      </w:r>
    </w:p>
    <w:p>
      <w:pPr>
        <w:spacing w:after="80" w:before="0"/>
        <w:jc w:val="left"/>
      </w:pPr>
      <w:r>
        <w:rPr>
          <w:rFonts w:ascii="Calibri" w:cs="Calibri" w:eastAsia="Calibri" w:hAnsi="Calibri"/>
          <w:b w:val="false"/>
          <w:bCs w:val="false"/>
          <w:i w:val="false"/>
          <w:iCs w:val="false"/>
          <w:color w:val="000000"/>
          <w:sz w:val="20"/>
          <w:szCs w:val="20"/>
        </w:rPr>
        <w:t xml:space="preserve"/>
      </w:r>
    </w:p>
    <w:tbl>
      <w:tblPr>
        <w:tblW w:type="pct" w:w="100%"/>
        <w:tblBorders>
          <w:top w:val="single" w:color="AAAAAA" w:sz="4"/>
          <w:left w:val="single" w:color="AAAAAA" w:sz="4"/>
          <w:bottom w:val="single" w:color="AAAAAA" w:sz="4"/>
          <w:right w:val="single" w:color="AAAAAA" w:sz="4"/>
          <w:insideH w:val="single" w:color="AAAAAA" w:sz="4"/>
          <w:insideV w:val="single" w:color="AAAAAA" w:sz="4"/>
        </w:tblBorders>
      </w:tblPr>
      <w:tblGrid>
        <w:gridCol w:w="100"/>
        <w:gridCol w:w="100"/>
        <w:gridCol w:w="100"/>
        <w:gridCol w:w="100"/>
        <w:gridCol w:w="100"/>
        <w:gridCol w:w="100"/>
      </w:tblGrid>
      <w:tr>
        <w:trPr>
          <w:tblHeader/>
        </w:trPr>
        <w:tc>
          <w:tcPr>
            <w:tcW w:type="dxa" w:w="1701"/>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Priority</w:t>
            </w:r>
          </w:p>
        </w:tc>
        <w:tc>
          <w:tcPr>
            <w:tcW w:type="dxa" w:w="1418"/>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WCAG Clause</w:t>
            </w:r>
          </w:p>
        </w:tc>
        <w:tc>
          <w:tcPr>
            <w:tcW w:type="dxa" w:w="2835"/>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Criterion</w:t>
            </w:r>
          </w:p>
        </w:tc>
        <w:tc>
          <w:tcPr>
            <w:tcW w:type="dxa" w:w="1134"/>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Instances</w:t>
            </w:r>
          </w:p>
        </w:tc>
        <w:tc>
          <w:tcPr>
            <w:tcW w:type="dxa" w:w="1418"/>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Timeline</w:t>
            </w:r>
          </w:p>
        </w:tc>
        <w:tc>
          <w:tcPr>
            <w:tcW w:type="dxa" w:w="4253"/>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Recommended Fix</w:t>
            </w:r>
          </w:p>
        </w:tc>
      </w:tr>
      <w:tr>
        <w:tc>
          <w:tcPr>
            <w:tcW w:type="dxa" w:w="1701"/>
            <w:shd w:fill="FFC7C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P1 - Immediate</w:t>
            </w:r>
          </w:p>
        </w:tc>
        <w:tc>
          <w:tcPr>
            <w:tcW w:type="dxa" w:w="1418"/>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SC 1.1.1</w:t>
            </w:r>
          </w:p>
        </w:tc>
        <w:tc>
          <w:tcPr>
            <w:tcW w:type="dxa" w:w="2835"/>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Non-text Content</w:t>
            </w:r>
          </w:p>
        </w:tc>
        <w:tc>
          <w:tcPr>
            <w:tcW w:type="dxa" w:w="1134"/>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1</w:t>
            </w:r>
          </w:p>
        </w:tc>
        <w:tc>
          <w:tcPr>
            <w:tcW w:type="dxa" w:w="1418"/>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24-48 hours</w:t>
            </w:r>
          </w:p>
        </w:tc>
        <w:tc>
          <w:tcPr>
            <w:tcW w:type="dxa" w:w="4253"/>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Images must have alternative text</w:t>
            </w:r>
          </w:p>
        </w:tc>
      </w:tr>
      <w:tr>
        <w:tc>
          <w:tcPr>
            <w:tcW w:type="dxa" w:w="1701"/>
            <w:shd w:fill="FFC7C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P1 - Immediate</w:t>
            </w:r>
          </w:p>
        </w:tc>
        <w:tc>
          <w:tcPr>
            <w:tcW w:type="dxa" w:w="1418"/>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SC 4.1.2</w:t>
            </w:r>
          </w:p>
        </w:tc>
        <w:tc>
          <w:tcPr>
            <w:tcW w:type="dxa" w:w="2835"/>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Name, Role, Value</w:t>
            </w:r>
          </w:p>
        </w:tc>
        <w:tc>
          <w:tcPr>
            <w:tcW w:type="dxa" w:w="1134"/>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1</w:t>
            </w:r>
          </w:p>
        </w:tc>
        <w:tc>
          <w:tcPr>
            <w:tcW w:type="dxa" w:w="1418"/>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24-48 hours</w:t>
            </w:r>
          </w:p>
        </w:tc>
        <w:tc>
          <w:tcPr>
            <w:tcW w:type="dxa" w:w="4253"/>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Required ARIA attributes must be provided</w:t>
            </w:r>
          </w:p>
        </w:tc>
      </w:tr>
      <w:tr>
        <w:tc>
          <w:tcPr>
            <w:tcW w:type="dxa" w:w="1701"/>
            <w:shd w:fill="FFEB9C"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P2 - High</w:t>
            </w:r>
          </w:p>
        </w:tc>
        <w:tc>
          <w:tcPr>
            <w:tcW w:type="dxa" w:w="1418"/>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SC 1.4.3</w:t>
            </w:r>
          </w:p>
        </w:tc>
        <w:tc>
          <w:tcPr>
            <w:tcW w:type="dxa" w:w="2835"/>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Contrast (Minimum)</w:t>
            </w:r>
          </w:p>
        </w:tc>
        <w:tc>
          <w:tcPr>
            <w:tcW w:type="dxa" w:w="1134"/>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4</w:t>
            </w:r>
          </w:p>
        </w:tc>
        <w:tc>
          <w:tcPr>
            <w:tcW w:type="dxa" w:w="1418"/>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1-2 weeks</w:t>
            </w:r>
          </w:p>
        </w:tc>
        <w:tc>
          <w:tcPr>
            <w:tcW w:type="dxa" w:w="4253"/>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Elements must meet minimum color contrast ratio thresholds</w:t>
            </w:r>
          </w:p>
        </w:tc>
      </w:tr>
      <w:tr>
        <w:tc>
          <w:tcPr>
            <w:tcW w:type="dxa" w:w="1701"/>
            <w:shd w:fill="FFEB9C"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P2 - High</w:t>
            </w:r>
          </w:p>
        </w:tc>
        <w:tc>
          <w:tcPr>
            <w:tcW w:type="dxa" w:w="1418"/>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SC 3.1.1</w:t>
            </w:r>
          </w:p>
        </w:tc>
        <w:tc>
          <w:tcPr>
            <w:tcW w:type="dxa" w:w="2835"/>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Language of Page</w:t>
            </w:r>
          </w:p>
        </w:tc>
        <w:tc>
          <w:tcPr>
            <w:tcW w:type="dxa" w:w="1134"/>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7</w:t>
            </w:r>
          </w:p>
        </w:tc>
        <w:tc>
          <w:tcPr>
            <w:tcW w:type="dxa" w:w="1418"/>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1-2 weeks</w:t>
            </w:r>
          </w:p>
        </w:tc>
        <w:tc>
          <w:tcPr>
            <w:tcW w:type="dxa" w:w="4253"/>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&lt;html&gt; element must have a lang attribute</w:t>
            </w:r>
          </w:p>
        </w:tc>
      </w:tr>
      <w:tr>
        <w:tc>
          <w:tcPr>
            <w:tcW w:type="dxa" w:w="1701"/>
            <w:shd w:fill="FFEB9C"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P2 - High</w:t>
            </w:r>
          </w:p>
        </w:tc>
        <w:tc>
          <w:tcPr>
            <w:tcW w:type="dxa" w:w="1418"/>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SC 2.4.4</w:t>
            </w:r>
          </w:p>
        </w:tc>
        <w:tc>
          <w:tcPr>
            <w:tcW w:type="dxa" w:w="2835"/>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Link Purpose (In Context)</w:t>
            </w:r>
          </w:p>
        </w:tc>
        <w:tc>
          <w:tcPr>
            <w:tcW w:type="dxa" w:w="1134"/>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2</w:t>
            </w:r>
          </w:p>
        </w:tc>
        <w:tc>
          <w:tcPr>
            <w:tcW w:type="dxa" w:w="1418"/>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1-2 weeks</w:t>
            </w:r>
          </w:p>
        </w:tc>
        <w:tc>
          <w:tcPr>
            <w:tcW w:type="dxa" w:w="4253"/>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Links must have discernible text</w:t>
            </w:r>
          </w:p>
        </w:tc>
      </w:tr>
      <w:tr>
        <w:tc>
          <w:tcPr>
            <w:tcW w:type="dxa" w:w="1701"/>
            <w:shd w:fill="FFEB9C"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P2 - High</w:t>
            </w:r>
          </w:p>
        </w:tc>
        <w:tc>
          <w:tcPr>
            <w:tcW w:type="dxa" w:w="1418"/>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SC 4.1.2</w:t>
            </w:r>
          </w:p>
        </w:tc>
        <w:tc>
          <w:tcPr>
            <w:tcW w:type="dxa" w:w="2835"/>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Name, Role, Value</w:t>
            </w:r>
          </w:p>
        </w:tc>
        <w:tc>
          <w:tcPr>
            <w:tcW w:type="dxa" w:w="1134"/>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1</w:t>
            </w:r>
          </w:p>
        </w:tc>
        <w:tc>
          <w:tcPr>
            <w:tcW w:type="dxa" w:w="1418"/>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1-2 weeks</w:t>
            </w:r>
          </w:p>
        </w:tc>
        <w:tc>
          <w:tcPr>
            <w:tcW w:type="dxa" w:w="4253"/>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ARIA toggle fields must have an accessible name</w:t>
            </w:r>
          </w:p>
        </w:tc>
      </w:tr>
      <w:tr>
        <w:tc>
          <w:tcPr>
            <w:tcW w:type="dxa" w:w="1701"/>
            <w:shd w:fill="FFF2CC"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P3 - Medium</w:t>
            </w:r>
          </w:p>
        </w:tc>
        <w:tc>
          <w:tcPr>
            <w:tcW w:type="dxa" w:w="1418"/>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Best Practice</w:t>
            </w:r>
          </w:p>
        </w:tc>
        <w:tc>
          <w:tcPr>
            <w:tcW w:type="dxa" w:w="2835"/>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Info and Relationships</w:t>
            </w:r>
          </w:p>
        </w:tc>
        <w:tc>
          <w:tcPr>
            <w:tcW w:type="dxa" w:w="1134"/>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2</w:t>
            </w:r>
          </w:p>
        </w:tc>
        <w:tc>
          <w:tcPr>
            <w:tcW w:type="dxa" w:w="1418"/>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30 days</w:t>
            </w:r>
          </w:p>
        </w:tc>
        <w:tc>
          <w:tcPr>
            <w:tcW w:type="dxa" w:w="4253"/>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Heading levels should only increase by one</w:t>
            </w:r>
          </w:p>
        </w:tc>
      </w:tr>
      <w:tr>
        <w:tc>
          <w:tcPr>
            <w:tcW w:type="dxa" w:w="1701"/>
            <w:shd w:fill="FFF2CC"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P3 - Medium</w:t>
            </w:r>
          </w:p>
        </w:tc>
        <w:tc>
          <w:tcPr>
            <w:tcW w:type="dxa" w:w="1418"/>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Best Practice</w:t>
            </w:r>
          </w:p>
        </w:tc>
        <w:tc>
          <w:tcPr>
            <w:tcW w:type="dxa" w:w="2835"/>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Info and Relationships</w:t>
            </w:r>
          </w:p>
        </w:tc>
        <w:tc>
          <w:tcPr>
            <w:tcW w:type="dxa" w:w="1134"/>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2</w:t>
            </w:r>
          </w:p>
        </w:tc>
        <w:tc>
          <w:tcPr>
            <w:tcW w:type="dxa" w:w="1418"/>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30 days</w:t>
            </w:r>
          </w:p>
        </w:tc>
        <w:tc>
          <w:tcPr>
            <w:tcW w:type="dxa" w:w="4253"/>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All page content should be contained by landmarks</w:t>
            </w:r>
          </w:p>
        </w:tc>
      </w:tr>
      <w:tr>
        <w:tc>
          <w:tcPr>
            <w:tcW w:type="dxa" w:w="1701"/>
            <w:shd w:fill="FFF2CC"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P3 - Medium</w:t>
            </w:r>
          </w:p>
        </w:tc>
        <w:tc>
          <w:tcPr>
            <w:tcW w:type="dxa" w:w="1418"/>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Best Practice</w:t>
            </w:r>
          </w:p>
        </w:tc>
        <w:tc>
          <w:tcPr>
            <w:tcW w:type="dxa" w:w="2835"/>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Info and Relationships</w:t>
            </w:r>
          </w:p>
        </w:tc>
        <w:tc>
          <w:tcPr>
            <w:tcW w:type="dxa" w:w="1134"/>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1</w:t>
            </w:r>
          </w:p>
        </w:tc>
        <w:tc>
          <w:tcPr>
            <w:tcW w:type="dxa" w:w="1418"/>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30 days</w:t>
            </w:r>
          </w:p>
        </w:tc>
        <w:tc>
          <w:tcPr>
            <w:tcW w:type="dxa" w:w="4253"/>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Document should have one main landmark</w:t>
            </w:r>
          </w:p>
        </w:tc>
      </w:tr>
      <w:tr>
        <w:tc>
          <w:tcPr>
            <w:tcW w:type="dxa" w:w="1701"/>
            <w:shd w:fill="FFF2CC"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P3 - Medium</w:t>
            </w:r>
          </w:p>
        </w:tc>
        <w:tc>
          <w:tcPr>
            <w:tcW w:type="dxa" w:w="1418"/>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SC 1.4.4</w:t>
            </w:r>
          </w:p>
        </w:tc>
        <w:tc>
          <w:tcPr>
            <w:tcW w:type="dxa" w:w="2835"/>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Resize Text</w:t>
            </w:r>
          </w:p>
        </w:tc>
        <w:tc>
          <w:tcPr>
            <w:tcW w:type="dxa" w:w="1134"/>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1</w:t>
            </w:r>
          </w:p>
        </w:tc>
        <w:tc>
          <w:tcPr>
            <w:tcW w:type="dxa" w:w="1418"/>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30 days</w:t>
            </w:r>
          </w:p>
        </w:tc>
        <w:tc>
          <w:tcPr>
            <w:tcW w:type="dxa" w:w="4253"/>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Zooming and scaling must not be disabled</w:t>
            </w:r>
          </w:p>
        </w:tc>
      </w:tr>
    </w:tbl>
    <w:p>
      <w:r>
        <w:br w:type="page"/>
      </w:r>
    </w:p>
    <w:p>
      <w:pPr>
        <w:pBdr>
          <w:top w:val="none" w:color="FFFFFF" w:sz="0"/>
          <w:bottom w:val="single" w:color="333333" w:sz="6"/>
          <w:left w:val="none" w:color="FFFFFF" w:sz="0"/>
          <w:right w:val="none" w:color="FFFFFF" w:sz="0"/>
        </w:pBdr>
        <w:spacing w:after="120" w:before="280"/>
      </w:pPr>
      <w:r>
        <w:rPr>
          <w:rFonts w:ascii="Calibri" w:cs="Calibri" w:eastAsia="Calibri" w:hAnsi="Calibri"/>
          <w:b/>
          <w:bCs/>
          <w:i w:val="false"/>
          <w:iCs w:val="false"/>
          <w:color w:val="000000"/>
          <w:sz w:val="26"/>
          <w:szCs w:val="26"/>
          <w:u w:val="single"/>
        </w:rPr>
        <w:t xml:space="preserve">10. Glossary of Accessibility Terms</w:t>
      </w:r>
    </w:p>
    <w:p>
      <w:pPr>
        <w:spacing w:after="100" w:before="0"/>
        <w:jc w:val="left"/>
      </w:pPr>
      <w:r>
        <w:rPr>
          <w:rFonts w:ascii="Calibri" w:cs="Calibri" w:eastAsia="Calibri" w:hAnsi="Calibri"/>
          <w:b w:val="false"/>
          <w:bCs w:val="false"/>
          <w:i w:val="false"/>
          <w:iCs w:val="false"/>
          <w:color w:val="000000"/>
          <w:sz w:val="20"/>
          <w:szCs w:val="20"/>
        </w:rPr>
        <w:t xml:space="preserve">The following terms appear throughout this report. Definitions are provided for non-technical readers.</w:t>
      </w:r>
    </w:p>
    <w:p>
      <w:pPr>
        <w:spacing w:after="80" w:before="0"/>
        <w:jc w:val="left"/>
      </w:pPr>
      <w:r>
        <w:rPr>
          <w:rFonts w:ascii="Calibri" w:cs="Calibri" w:eastAsia="Calibri" w:hAnsi="Calibri"/>
          <w:b w:val="false"/>
          <w:bCs w:val="false"/>
          <w:i w:val="false"/>
          <w:iCs w:val="false"/>
          <w:color w:val="000000"/>
          <w:sz w:val="20"/>
          <w:szCs w:val="20"/>
        </w:rPr>
        <w:t xml:space="preserve"/>
      </w:r>
    </w:p>
    <w:tbl>
      <w:tblPr>
        <w:tblW w:type="pct" w:w="100%"/>
        <w:tblBorders>
          <w:top w:val="single" w:color="AAAAAA" w:sz="4"/>
          <w:left w:val="single" w:color="AAAAAA" w:sz="4"/>
          <w:bottom w:val="single" w:color="AAAAAA" w:sz="4"/>
          <w:right w:val="single" w:color="AAAAAA" w:sz="4"/>
          <w:insideH w:val="single" w:color="AAAAAA" w:sz="4"/>
          <w:insideV w:val="single" w:color="AAAAAA" w:sz="4"/>
        </w:tblBorders>
      </w:tblPr>
      <w:tblGrid>
        <w:gridCol w:w="100"/>
        <w:gridCol w:w="100"/>
      </w:tblGrid>
      <w:tr>
        <w:trPr>
          <w:tblHeader/>
        </w:trPr>
        <w:tc>
          <w:tcPr>
            <w:tcW w:type="dxa" w:w="2268"/>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Term</w:t>
            </w:r>
          </w:p>
        </w:tc>
        <w:tc>
          <w:tcPr>
            <w:tcW w:type="dxa" w:w="7938"/>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Definition</w:t>
            </w:r>
          </w:p>
        </w:tc>
      </w:tr>
      <w:tr>
        <w:tc>
          <w:tcPr>
            <w:tcW w:type="dxa" w:w="2268"/>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WCAG 2.2</w:t>
            </w:r>
          </w:p>
        </w:tc>
        <w:tc>
          <w:tcPr>
            <w:tcW w:type="dxa" w:w="7938"/>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Web Content Accessibility Guidelines version 2.2. The international standard published by the W3C defining how to make web content accessible to people with disabilities.</w:t>
            </w:r>
          </w:p>
        </w:tc>
      </w:tr>
      <w:tr>
        <w:tc>
          <w:tcPr>
            <w:tcW w:type="dxa" w:w="2268"/>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Level A</w:t>
            </w:r>
          </w:p>
        </w:tc>
        <w:tc>
          <w:tcPr>
            <w:tcW w:type="dxa" w:w="7938"/>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The minimum level of WCAG conformance. Failures at this level create the most severe barriers.</w:t>
            </w:r>
          </w:p>
        </w:tc>
      </w:tr>
      <w:tr>
        <w:tc>
          <w:tcPr>
            <w:tcW w:type="dxa" w:w="2268"/>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Level AA</w:t>
            </w:r>
          </w:p>
        </w:tc>
        <w:tc>
          <w:tcPr>
            <w:tcW w:type="dxa" w:w="7938"/>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The standard target for most organisations. Required by Section 508 and the DOJ ADA rule. Includes all Level A criteria.</w:t>
            </w:r>
          </w:p>
        </w:tc>
      </w:tr>
      <w:tr>
        <w:tc>
          <w:tcPr>
            <w:tcW w:type="dxa" w:w="2268"/>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Level AAA</w:t>
            </w:r>
          </w:p>
        </w:tc>
        <w:tc>
          <w:tcPr>
            <w:tcW w:type="dxa" w:w="7938"/>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The highest WCAG level. Not typically required as a blanket requirement due to difficulty of implementation.</w:t>
            </w:r>
          </w:p>
        </w:tc>
      </w:tr>
      <w:tr>
        <w:tc>
          <w:tcPr>
            <w:tcW w:type="dxa" w:w="2268"/>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axe-core</w:t>
            </w:r>
          </w:p>
        </w:tc>
        <w:tc>
          <w:tcPr>
            <w:tcW w:type="dxa" w:w="7938"/>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The open-source automated accessibility testing engine by Deque Systems, used as the primary engine of this audit. Tests technical WCAG 2.2 criteria including colour contrast, missing labels, keyboard traps, and structural issues.</w:t>
            </w:r>
          </w:p>
        </w:tc>
      </w:tr>
      <w:tr>
        <w:tc>
          <w:tcPr>
            <w:tcW w:type="dxa" w:w="2268"/>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Section 508</w:t>
            </w:r>
          </w:p>
        </w:tc>
        <w:tc>
          <w:tcPr>
            <w:tcW w:type="dxa" w:w="7938"/>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US federal law requiring federal agencies and federally-funded programmes to make ICT accessible. Incorporates WCAG 2.0 AA by reference.</w:t>
            </w:r>
          </w:p>
        </w:tc>
      </w:tr>
      <w:tr>
        <w:tc>
          <w:tcPr>
            <w:tcW w:type="dxa" w:w="2268"/>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ADA Title III</w:t>
            </w:r>
          </w:p>
        </w:tc>
        <w:tc>
          <w:tcPr>
            <w:tcW w:type="dxa" w:w="7938"/>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The Americans with Disabilities Act provision covering places of public accommodation, increasingly applied to websites and digital services.</w:t>
            </w:r>
          </w:p>
        </w:tc>
      </w:tr>
      <w:tr>
        <w:tc>
          <w:tcPr>
            <w:tcW w:type="dxa" w:w="2268"/>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VPAT / ACR</w:t>
            </w:r>
          </w:p>
        </w:tc>
        <w:tc>
          <w:tcPr>
            <w:tcW w:type="dxa" w:w="7938"/>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Voluntary Product Accessibility Template / Accessibility Conformance Report. A standardised document produced by ITI that vendors use to disclose the accessibility characteristics of their products.</w:t>
            </w:r>
          </w:p>
        </w:tc>
      </w:tr>
      <w:tr>
        <w:tc>
          <w:tcPr>
            <w:tcW w:type="dxa" w:w="2268"/>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Screen Reader</w:t>
            </w:r>
          </w:p>
        </w:tc>
        <w:tc>
          <w:tcPr>
            <w:tcW w:type="dxa" w:w="7938"/>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Software that reads on-screen content aloud. Major products: JAWS (Windows), NVDA (Windows, free), VoiceOver (Apple), TalkBack (Android).</w:t>
            </w:r>
          </w:p>
        </w:tc>
      </w:tr>
      <w:tr>
        <w:tc>
          <w:tcPr>
            <w:tcW w:type="dxa" w:w="2268"/>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Critical Severity</w:t>
            </w:r>
          </w:p>
        </w:tc>
        <w:tc>
          <w:tcPr>
            <w:tcW w:type="dxa" w:w="7938"/>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axe-core classification: violations that completely block access for users with disabilities. Must be fixed immediately.</w:t>
            </w:r>
          </w:p>
        </w:tc>
      </w:tr>
      <w:tr>
        <w:tc>
          <w:tcPr>
            <w:tcW w:type="dxa" w:w="2268"/>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Serious Severity</w:t>
            </w:r>
          </w:p>
        </w:tc>
        <w:tc>
          <w:tcPr>
            <w:tcW w:type="dxa" w:w="7938"/>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axe-core classification: violations that significantly impair usability. High priority for remediation.</w:t>
            </w:r>
          </w:p>
        </w:tc>
      </w:tr>
      <w:tr>
        <w:tc>
          <w:tcPr>
            <w:tcW w:type="dxa" w:w="2268"/>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Moderate Severity</w:t>
            </w:r>
          </w:p>
        </w:tc>
        <w:tc>
          <w:tcPr>
            <w:tcW w:type="dxa" w:w="7938"/>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axe-core classification: violations that create friction but do not completely block access.</w:t>
            </w:r>
          </w:p>
        </w:tc>
      </w:tr>
      <w:tr>
        <w:tc>
          <w:tcPr>
            <w:tcW w:type="dxa" w:w="2268"/>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Minor Severity</w:t>
            </w:r>
          </w:p>
        </w:tc>
        <w:tc>
          <w:tcPr>
            <w:tcW w:type="dxa" w:w="7938"/>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axe-core classification: violations that are a best-practice concern with low immediate impact.</w:t>
            </w:r>
          </w:p>
        </w:tc>
      </w:tr>
      <w:tr>
        <w:tc>
          <w:tcPr>
            <w:tcW w:type="dxa" w:w="2268"/>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ARIA</w:t>
            </w:r>
          </w:p>
        </w:tc>
        <w:tc>
          <w:tcPr>
            <w:tcW w:type="dxa" w:w="7938"/>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Accessible Rich Internet Applications. A W3C specification for adding semantic meaning to custom UI components via HTML attributes (role, aria-label, aria-hidden, etc.).</w:t>
            </w:r>
          </w:p>
        </w:tc>
      </w:tr>
      <w:tr>
        <w:tc>
          <w:tcPr>
            <w:tcW w:type="dxa" w:w="2268"/>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Alt Text</w:t>
            </w:r>
          </w:p>
        </w:tc>
        <w:tc>
          <w:tcPr>
            <w:tcW w:type="dxa" w:w="7938"/>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Alternative text provided via the alt attribute on images. Read aloud by screen readers in place of the image.</w:t>
            </w:r>
          </w:p>
        </w:tc>
      </w:tr>
      <w:tr>
        <w:tc>
          <w:tcPr>
            <w:tcW w:type="dxa" w:w="2268"/>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Focus Indicator</w:t>
            </w:r>
          </w:p>
        </w:tc>
        <w:tc>
          <w:tcPr>
            <w:tcW w:type="dxa" w:w="7938"/>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The visible outline shown on interactive elements (links, buttons, inputs) when navigated via keyboard Tab key.</w:t>
            </w:r>
          </w:p>
        </w:tc>
      </w:tr>
      <w:tr>
        <w:tc>
          <w:tcPr>
            <w:tcW w:type="dxa" w:w="2268"/>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Colour Contrast</w:t>
            </w:r>
          </w:p>
        </w:tc>
        <w:tc>
          <w:tcPr>
            <w:tcW w:type="dxa" w:w="7938"/>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The ratio of luminance between foreground text and its background. WCAG 2.2 AA requires at least 4.5:1 for normal text and 3:1 for large text.</w:t>
            </w:r>
          </w:p>
        </w:tc>
      </w:tr>
      <w:tr>
        <w:tc>
          <w:tcPr>
            <w:tcW w:type="dxa" w:w="2268"/>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Skip Link</w:t>
            </w:r>
          </w:p>
        </w:tc>
        <w:tc>
          <w:tcPr>
            <w:tcW w:type="dxa" w:w="7938"/>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A hidden link at the top of a page, visible on Tab, that allows keyboard users to jump directly to the main content past navigation menus.</w:t>
            </w:r>
          </w:p>
        </w:tc>
      </w:tr>
    </w:tbl>
    <w:p>
      <w:r>
        <w:br w:type="page"/>
      </w:r>
    </w:p>
    <w:p>
      <w:pPr>
        <w:pBdr>
          <w:top w:val="none" w:color="FFFFFF" w:sz="0"/>
          <w:bottom w:val="single" w:color="333333" w:sz="6"/>
          <w:left w:val="none" w:color="FFFFFF" w:sz="0"/>
          <w:right w:val="none" w:color="FFFFFF" w:sz="0"/>
        </w:pBdr>
        <w:spacing w:after="120" w:before="280"/>
      </w:pPr>
      <w:r>
        <w:rPr>
          <w:rFonts w:ascii="Calibri" w:cs="Calibri" w:eastAsia="Calibri" w:hAnsi="Calibri"/>
          <w:b/>
          <w:bCs/>
          <w:i w:val="false"/>
          <w:iCs w:val="false"/>
          <w:color w:val="000000"/>
          <w:sz w:val="26"/>
          <w:szCs w:val="26"/>
          <w:u w:val="single"/>
        </w:rPr>
        <w:t xml:space="preserve">11. Conclusion and Sign-off</w:t>
      </w:r>
    </w:p>
    <w:tbl>
      <w:tblPr>
        <w:tblW w:type="pct" w:w="100%"/>
        <w:tblBorders>
          <w:top w:val="single" w:color="C00000" w:sz="4"/>
          <w:left w:val="single" w:color="C00000" w:sz="4"/>
          <w:bottom w:val="single" w:color="C00000" w:sz="4"/>
          <w:right w:val="single" w:color="C00000" w:sz="4"/>
          <w:insideH w:val="single" w:color="C00000" w:sz="4"/>
          <w:insideV w:val="single" w:color="C00000" w:sz="4"/>
        </w:tblBorders>
      </w:tblPr>
      <w:tblGrid>
        <w:gridCol w:w="100"/>
        <w:gridCol w:w="100"/>
      </w:tblGrid>
      <w:tr>
        <w:tc>
          <w:tcPr>
            <w:shd w:fill="C00000" w:color="auto" w:val="clear"/>
            <w:tcMar>
              <w:top w:type="dxa" w:w="60"/>
              <w:left w:type="dxa" w:w="160"/>
              <w:bottom w:type="dxa" w:w="60"/>
              <w:right w:type="dxa" w:w="160"/>
            </w:tcMar>
          </w:tcPr>
          <w:p>
            <w:pPr>
              <w:spacing w:after="60" w:before="60"/>
            </w:pPr>
            <w:r>
              <w:rPr>
                <w:rFonts w:ascii="Calibri" w:cs="Calibri" w:eastAsia="Calibri" w:hAnsi="Calibri"/>
                <w:b/>
                <w:bCs/>
                <w:i w:val="false"/>
                <w:iCs w:val="false"/>
                <w:color w:val="FFFFFF"/>
                <w:sz w:val="18"/>
                <w:szCs w:val="18"/>
              </w:rPr>
              <w:t xml:space="preserve">CONFORMANCE DECLARATION</w:t>
            </w:r>
          </w:p>
        </w:tc>
        <w:tc>
          <w:tcPr>
            <w:shd w:fill="FFFFFF" w:color="auto" w:val="clear"/>
            <w:tcMar>
              <w:top w:type="dxa" w:w="60"/>
              <w:left w:type="dxa" w:w="160"/>
              <w:bottom w:type="dxa" w:w="60"/>
              <w:right w:type="dxa" w:w="160"/>
            </w:tcMar>
          </w:tcPr>
          <w:p>
            <w:pPr>
              <w:spacing w:after="60" w:before="60"/>
            </w:pPr>
            <w:r>
              <w:rPr>
                <w:rFonts w:ascii="Calibri" w:cs="Calibri" w:eastAsia="Calibri" w:hAnsi="Calibri"/>
                <w:b/>
                <w:bCs/>
                <w:i w:val="false"/>
                <w:iCs w:val="false"/>
                <w:color w:val="C00000"/>
                <w:sz w:val="28"/>
                <w:szCs w:val="28"/>
              </w:rPr>
              <w:t xml:space="preserve">DOES NOT CONFORM</w:t>
            </w:r>
          </w:p>
        </w:tc>
      </w:tr>
      <w:tr>
        <w:tc>
          <w:tcPr>
            <w:gridSpan w:val="2"/>
            <w:shd w:fill="F9F9F9" w:color="auto" w:val="clear"/>
            <w:tcMar>
              <w:top w:type="dxa" w:w="60"/>
              <w:left w:type="dxa" w:w="160"/>
              <w:bottom w:type="dxa" w:w="60"/>
              <w:right w:type="dxa" w:w="160"/>
            </w:tcMar>
          </w:tcPr>
          <w:p>
            <w:pPr>
              <w:spacing w:after="40" w:before="0"/>
              <w:jc w:val="left"/>
            </w:pPr>
            <w:r>
              <w:rPr>
                <w:rFonts w:ascii="Calibri" w:cs="Calibri" w:eastAsia="Calibri" w:hAnsi="Calibri"/>
                <w:b w:val="false"/>
                <w:bCs w:val="false"/>
                <w:i w:val="false"/>
                <w:iCs w:val="false"/>
                <w:color w:val="777777"/>
                <w:sz w:val="16"/>
                <w:szCs w:val="16"/>
              </w:rPr>
              <w:t xml:space="preserve">Assessed against: WCAG 2.2 Level AA  ·  Section 508  ·  ADA Title II &amp; III</w:t>
            </w:r>
          </w:p>
        </w:tc>
      </w:tr>
      <w:tr>
        <w:tc>
          <w:tcPr>
            <w:gridSpan w:val="2"/>
            <w:shd w:fill="FFFFFF" w:color="auto" w:val="clear"/>
            <w:tcMar>
              <w:top w:type="dxa" w:w="120"/>
              <w:left w:type="dxa" w:w="160"/>
              <w:bottom w:type="dxa" w:w="120"/>
              <w:right w:type="dxa" w:w="160"/>
            </w:tcMar>
          </w:tcPr>
          <w:p>
            <w:pPr>
              <w:spacing w:after="40" w:before="0"/>
              <w:jc w:val="left"/>
            </w:pPr>
            <w:r>
              <w:rPr>
                <w:rFonts w:ascii="Calibri" w:cs="Calibri" w:eastAsia="Calibri" w:hAnsi="Calibri"/>
                <w:b w:val="false"/>
                <w:bCs w:val="false"/>
                <w:i w:val="false"/>
                <w:iCs w:val="false"/>
                <w:color w:val="000000"/>
                <w:sz w:val="18"/>
                <w:szCs w:val="18"/>
              </w:rPr>
              <w:t xml:space="preserve">This assessment identified 2 critical barrier(s) that completely prevent access for users with disabilities, along with 14 high-severity, 6 moderate, and 0 minor violation(s) across 8 tested page(s). Immediate remediation is required. The organisation is at elevated legal risk under ADA and Section 508 until critical barriers are resolved.</w:t>
            </w:r>
          </w:p>
        </w:tc>
      </w:tr>
      <w:tr>
        <w:tc>
          <w:tcPr>
            <w:gridSpan w:val="2"/>
            <w:shd w:fill="F9F9F9" w:color="auto" w:val="clear"/>
            <w:tcMar>
              <w:top w:type="dxa" w:w="60"/>
              <w:left w:type="dxa" w:w="160"/>
              <w:bottom w:type="dxa" w:w="60"/>
              <w:right w:type="dxa" w:w="160"/>
            </w:tcMar>
          </w:tcPr>
          <w:p>
            <w:pPr>
              <w:spacing w:after="40" w:before="0"/>
              <w:jc w:val="left"/>
            </w:pPr>
            <w:r>
              <w:rPr>
                <w:rFonts w:ascii="Calibri" w:cs="Calibri" w:eastAsia="Calibri" w:hAnsi="Calibri"/>
                <w:b w:val="false"/>
                <w:bCs w:val="false"/>
                <w:i/>
                <w:iCs/>
                <w:color w:val="777777"/>
                <w:sz w:val="16"/>
                <w:szCs w:val="16"/>
              </w:rPr>
              <w:t xml:space="preserve">Audit Date: October 23, 2026  ·  Pages Audited: 8 (1 blocked)</w:t>
            </w:r>
          </w:p>
        </w:tc>
      </w:tr>
    </w:tbl>
    <w:p>
      <w:pPr>
        <w:spacing w:after="200" w:before="0"/>
        <w:jc w:val="left"/>
      </w:pPr>
      <w:r>
        <w:rPr>
          <w:rFonts w:ascii="Calibri" w:cs="Calibri" w:eastAsia="Calibri" w:hAnsi="Calibri"/>
          <w:b w:val="false"/>
          <w:bCs w:val="false"/>
          <w:i w:val="false"/>
          <w:iCs w:val="false"/>
          <w:color w:val="000000"/>
          <w:sz w:val="20"/>
          <w:szCs w:val="20"/>
        </w:rPr>
        <w:t xml:space="preserve"/>
      </w:r>
    </w:p>
    <w:p>
      <w:pPr>
        <w:spacing w:after="100" w:before="0"/>
        <w:jc w:val="left"/>
      </w:pPr>
      <w:r>
        <w:rPr>
          <w:rFonts w:ascii="Calibri" w:cs="Calibri" w:eastAsia="Calibri" w:hAnsi="Calibri"/>
          <w:b w:val="false"/>
          <w:bCs w:val="false"/>
          <w:i w:val="false"/>
          <w:iCs w:val="false"/>
          <w:color w:val="000000"/>
          <w:sz w:val="20"/>
          <w:szCs w:val="20"/>
        </w:rPr>
        <w:t xml:space="preserve">This assessment evaluated publicly accessible web pages against WCAG 2.2 Level AA using automated scanning, screen reader simulation, and AT compatibility testing. Items requiring human judgement — media content accuracy, cognitive quality, and OS-level display testing — are addressed separately via the manual checklist accompanying this report.</w:t>
      </w:r>
    </w:p>
    <w:p>
      <w:pPr>
        <w:spacing w:after="320" w:before="0"/>
        <w:jc w:val="left"/>
      </w:pPr>
      <w:r>
        <w:rPr>
          <w:rFonts w:ascii="Calibri" w:cs="Calibri" w:eastAsia="Calibri" w:hAnsi="Calibri"/>
          <w:b w:val="false"/>
          <w:bCs w:val="false"/>
          <w:i w:val="false"/>
          <w:iCs w:val="false"/>
          <w:color w:val="000000"/>
          <w:sz w:val="20"/>
          <w:szCs w:val="20"/>
        </w:rPr>
        <w:t xml:space="preserve"/>
      </w:r>
    </w:p>
    <w:tbl>
      <w:tblPr>
        <w:tblW w:type="pct" w:w="100%"/>
        <w:tblBorders>
          <w:top w:val="single" w:color="AAAAAA" w:sz="4"/>
          <w:left w:val="single" w:color="AAAAAA" w:sz="4"/>
          <w:bottom w:val="single" w:color="AAAAAA" w:sz="4"/>
          <w:right w:val="single" w:color="AAAAAA" w:sz="4"/>
          <w:insideH w:val="single" w:color="AAAAAA" w:sz="4"/>
          <w:insideV w:val="single" w:color="AAAAAA" w:sz="4"/>
        </w:tblBorders>
      </w:tblPr>
      <w:tblGrid>
        <w:gridCol w:w="100"/>
        <w:gridCol w:w="100"/>
        <w:gridCol w:w="100"/>
      </w:tblGrid>
      <w:tr>
        <w:trPr>
          <w:tblHeader/>
        </w:trPr>
        <w:tc>
          <w:tcPr>
            <w:tcW w:type="dxa" w:w="2835"/>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Role</w:t>
            </w:r>
          </w:p>
        </w:tc>
        <w:tc>
          <w:tcPr>
            <w:tcW w:type="dxa" w:w="4536"/>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Name / Signature</w:t>
            </w:r>
          </w:p>
        </w:tc>
        <w:tc>
          <w:tcPr>
            <w:tcW w:type="dxa" w:w="2268"/>
            <w:shd w:fill="EEEEEE" w:color="auto" w:val="clear"/>
            <w:tcMar>
              <w:top w:type="dxa" w:w="40"/>
              <w:left w:type="dxa" w:w="120"/>
              <w:bottom w:type="dxa" w:w="40"/>
              <w:right w:type="dxa" w:w="120"/>
            </w:tcMar>
            <w:vAlign w:val="top"/>
          </w:tcPr>
          <w:p>
            <w:pPr>
              <w:spacing w:after="40" w:before="0"/>
              <w:jc w:val="left"/>
            </w:pPr>
            <w:r>
              <w:rPr>
                <w:rFonts w:ascii="Calibri" w:cs="Calibri" w:eastAsia="Calibri" w:hAnsi="Calibri"/>
                <w:b/>
                <w:bCs/>
                <w:i w:val="false"/>
                <w:iCs w:val="false"/>
                <w:color w:val="000000"/>
                <w:sz w:val="18"/>
                <w:szCs w:val="18"/>
              </w:rPr>
              <w:t xml:space="preserve">Date</w:t>
            </w:r>
          </w:p>
        </w:tc>
      </w:tr>
      <w:tr>
        <w:tc>
          <w:tcPr>
            <w:tcW w:type="dxa" w:w="2835"/>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Prepared By (Assessor)</w:t>
            </w:r>
          </w:p>
        </w:tc>
        <w:tc>
          <w:tcPr>
            <w:tcW w:type="dxa" w:w="4536"/>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Jane Smith</w:t>
            </w:r>
          </w:p>
        </w:tc>
        <w:tc>
          <w:tcPr>
            <w:tcW w:type="dxa" w:w="2268"/>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23/10/2026</w:t>
            </w:r>
          </w:p>
        </w:tc>
      </w:tr>
      <w:tr>
        <w:tc>
          <w:tcPr>
            <w:tcW w:type="dxa" w:w="2835"/>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Reviewed By</w:t>
            </w:r>
          </w:p>
        </w:tc>
        <w:tc>
          <w:tcPr>
            <w:tcW w:type="dxa" w:w="4536"/>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
            </w:r>
          </w:p>
        </w:tc>
        <w:tc>
          <w:tcPr>
            <w:tcW w:type="dxa" w:w="2268"/>
            <w:shd w:fill="F9F9F9"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
            </w:r>
          </w:p>
        </w:tc>
      </w:tr>
      <w:tr>
        <w:tc>
          <w:tcPr>
            <w:tcW w:type="dxa" w:w="2835"/>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Approved By (Client)</w:t>
            </w:r>
          </w:p>
        </w:tc>
        <w:tc>
          <w:tcPr>
            <w:tcW w:type="dxa" w:w="4536"/>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
            </w:r>
          </w:p>
        </w:tc>
        <w:tc>
          <w:tcPr>
            <w:tcW w:type="dxa" w:w="2268"/>
            <w:shd w:fill="FFFFFF" w:color="auto" w:val="clear"/>
            <w:tcMar>
              <w:top w:type="dxa" w:w="40"/>
              <w:left w:type="dxa" w:w="120"/>
              <w:bottom w:type="dxa" w:w="40"/>
              <w:right w:type="dxa" w:w="120"/>
            </w:tcMar>
            <w:vAlign w:val="top"/>
          </w:tcPr>
          <w:p>
            <w:pPr>
              <w:spacing w:after="40" w:before="0"/>
              <w:jc w:val="left"/>
            </w:pPr>
            <w:r>
              <w:rPr>
                <w:rFonts w:ascii="Calibri" w:cs="Calibri" w:eastAsia="Calibri" w:hAnsi="Calibri"/>
                <w:b w:val="false"/>
                <w:bCs w:val="false"/>
                <w:i w:val="false"/>
                <w:iCs w:val="false"/>
                <w:color w:val="000000"/>
                <w:sz w:val="18"/>
                <w:szCs w:val="18"/>
              </w:rPr>
              <w:t xml:space="preserve"/>
            </w:r>
          </w:p>
        </w:tc>
      </w:tr>
    </w:tbl>
    <w:p>
      <w:pPr>
        <w:spacing w:after="160" w:before="0"/>
        <w:jc w:val="left"/>
      </w:pPr>
      <w:r>
        <w:rPr>
          <w:rFonts w:ascii="Calibri" w:cs="Calibri" w:eastAsia="Calibri" w:hAnsi="Calibri"/>
          <w:b w:val="false"/>
          <w:bCs w:val="false"/>
          <w:i w:val="false"/>
          <w:iCs w:val="false"/>
          <w:color w:val="000000"/>
          <w:sz w:val="20"/>
          <w:szCs w:val="20"/>
        </w:rPr>
        <w:t xml:space="preserve"/>
      </w:r>
    </w:p>
    <w:p>
      <w:pPr>
        <w:spacing w:after="100" w:before="0"/>
        <w:jc w:val="left"/>
      </w:pPr>
      <w:r>
        <w:rPr>
          <w:rFonts w:ascii="Calibri" w:cs="Calibri" w:eastAsia="Calibri" w:hAnsi="Calibri"/>
          <w:b w:val="false"/>
          <w:bCs w:val="false"/>
          <w:i/>
          <w:iCs/>
          <w:color w:val="777777"/>
          <w:sz w:val="20"/>
          <w:szCs w:val="20"/>
        </w:rPr>
        <w:t xml:space="preserve">© 2026 All rights reserved. This report is provided "as is" without warranty of any kind. This report does not constitute a legal certification of WCAG, Section 508, or ADA conformance.</w:t>
      </w:r>
    </w:p>
    <w:sectPr>
      <w:headerReference w:type="default" r:id="rId7"/>
      <w:footerReference w:type="default" r:id="rId8"/>
      <w:pgSz w:w="11906" w:h="16838" w:orient="portrait"/>
      <w:pgMar w:top="1440" w:right="1584" w:bottom="1296" w:left="158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bottom w:val="none" w:color="FFFFFF" w:sz="0"/>
        <w:left w:val="none" w:color="FFFFFF" w:sz="0"/>
        <w:right w:val="none" w:color="FFFFFF" w:sz="0"/>
      </w:pBdr>
      <w:spacing w:after="20" w:before="80"/>
    </w:pPr>
    <w:r>
      <w:rPr>
        <w:rFonts w:ascii="Calibri" w:cs="Calibri" w:eastAsia="Calibri" w:hAnsi="Calibri"/>
        <w:b w:val="false"/>
        <w:bCs w:val="false"/>
        <w:i w:val="false"/>
        <w:iCs w:val="false"/>
        <w:color w:val="555555"/>
        <w:sz w:val="16"/>
        <w:szCs w:val="16"/>
      </w:rPr>
      <w:t xml:space="preserve">Web Accessibility Audit Report     Page </w:t>
    </w:r>
    <w:r>
      <w:rPr>
        <w:color w:val="555555"/>
        <w:sz w:val="16"/>
        <w:szCs w:val="16"/>
      </w:rPr>
      <w:fldChar w:fldCharType="begin"/>
      <w:instrText xml:space="preserve">PAGE</w:instrText>
      <w:fldChar w:fldCharType="separate"/>
      <w:fldChar w:fldCharType="end"/>
    </w:r>
    <w:r>
      <w:rPr>
        <w:rFonts w:ascii="Calibri" w:cs="Calibri" w:eastAsia="Calibri" w:hAnsi="Calibri"/>
        <w:b w:val="false"/>
        <w:bCs w:val="false"/>
        <w:i w:val="false"/>
        <w:iCs w:val="false"/>
        <w:color w:val="555555"/>
        <w:sz w:val="16"/>
        <w:szCs w:val="16"/>
      </w:rPr>
      <w:t xml:space="preserve"> of </w:t>
    </w:r>
    <w:r>
      <w:rPr>
        <w:color w:val="555555"/>
        <w:sz w:val="16"/>
        <w:szCs w:val="16"/>
      </w:rPr>
      <w:fldChar w:fldCharType="begin"/>
      <w:instrText xml:space="preserve">NUMPAGES</w:instrText>
      <w:fldChar w:fldCharType="separate"/>
      <w:fldChar w:fldCharType="end"/>
    </w:r>
  </w:p>
  <w:p>
    <w:pPr>
      <w:spacing w:after="0" w:before="0"/>
    </w:pPr>
    <w:r>
      <w:rPr>
        <w:rFonts w:ascii="Calibri" w:cs="Calibri" w:eastAsia="Calibri" w:hAnsi="Calibri"/>
        <w:b w:val="false"/>
        <w:bCs w:val="false"/>
        <w:i/>
        <w:iCs/>
        <w:color w:val="AAAAAA"/>
        <w:sz w:val="14"/>
        <w:szCs w:val="14"/>
      </w:rPr>
      <w:t xml:space="preserve">© 2026  |  Provided "as is" without warranty  |  Does not constitute legal certification of conformance.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top w:val="none" w:color="FFFFFF" w:sz="0"/>
        <w:bottom w:val="single" w:color="CCCCCC" w:sz="6"/>
        <w:left w:val="none" w:color="FFFFFF" w:sz="0"/>
        <w:right w:val="none" w:color="FFFFFF" w:sz="0"/>
      </w:pBdr>
      <w:spacing w:after="80"/>
      <w:jc w:val="right"/>
    </w:pPr>
    <w:r>
      <w:rPr>
        <w:rFonts w:ascii="Calibri" w:cs="Calibri" w:eastAsia="Calibri" w:hAnsi="Calibri"/>
        <w:b w:val="false"/>
        <w:bCs w:val="false"/>
        <w:i w:val="false"/>
        <w:iCs w:val="false"/>
        <w:color w:val="555555"/>
        <w:sz w:val="16"/>
        <w:szCs w:val="16"/>
      </w:rPr>
      <w:t xml:space="preserve">Web Accessibility Audit Report  ·  https://bgs-acme-retail-co.vercel.app</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v_fxbnhpfbi_lxo0foj5i" Type="http://schemas.openxmlformats.org/officeDocument/2006/relationships/hyperlink" Target="https://www.w3.org/WAI/WCAG22/Understanding/non-text-content" TargetMode="External"/><Relationship Id="rIdwedwndm87jgdh72frbgey" Type="http://schemas.openxmlformats.org/officeDocument/2006/relationships/hyperlink" Target="https://dequeuniversity.com/rules/axe/4.12/image-alt?application=playwright" TargetMode="External"/><Relationship Id="rIdpx3eqe_qpqz8jmueo6fhx" Type="http://schemas.openxmlformats.org/officeDocument/2006/relationships/hyperlink" Target="https://www.w3.org/WAI/WCAG22/Understanding/name-role-value" TargetMode="External"/><Relationship Id="rIdsh4rbyvtets_jfrs0fowd" Type="http://schemas.openxmlformats.org/officeDocument/2006/relationships/hyperlink" Target="https://dequeuniversity.com/rules/axe/4.12/aria-required-attr?application=playwright" TargetMode="External"/><Relationship Id="rIdpydxtfh_ai2fulapkc4kq" Type="http://schemas.openxmlformats.org/officeDocument/2006/relationships/hyperlink" Target="https://www.w3.org/WAI/WCAG22/Understanding/contrast-minimum" TargetMode="External"/><Relationship Id="rIdqc69jtn2de_g0tq-g5ngf" Type="http://schemas.openxmlformats.org/officeDocument/2006/relationships/hyperlink" Target="https://dequeuniversity.com/rules/axe/4.12/color-contrast?application=playwright" TargetMode="External"/><Relationship Id="rIdfq876vytd40wfgtu-qv_k" Type="http://schemas.openxmlformats.org/officeDocument/2006/relationships/hyperlink" Target="https://www.w3.org/WAI/WCAG22/Understanding/language-of-page" TargetMode="External"/><Relationship Id="rId0p2nkh6iox6xw0nq3wpzb" Type="http://schemas.openxmlformats.org/officeDocument/2006/relationships/hyperlink" Target="https://dequeuniversity.com/rules/axe/4.12/html-has-lang?application=playwright" TargetMode="External"/><Relationship Id="rIdwzleid1zcailnqk1kmmq7" Type="http://schemas.openxmlformats.org/officeDocument/2006/relationships/hyperlink" Target="https://www.w3.org/WAI/WCAG22/Understanding/link-purpose-in-context" TargetMode="External"/><Relationship Id="rIdjxobklosjqct6ylwqjzi4" Type="http://schemas.openxmlformats.org/officeDocument/2006/relationships/hyperlink" Target="https://dequeuniversity.com/rules/axe/4.12/link-name?application=playwright" TargetMode="External"/><Relationship Id="rId-y4icngqyfir053g9nhio" Type="http://schemas.openxmlformats.org/officeDocument/2006/relationships/hyperlink" Target="https://www.w3.org/WAI/WCAG22/Understanding/name-role-value" TargetMode="External"/><Relationship Id="rIdylguvsdq3dpcsxmzvpblh" Type="http://schemas.openxmlformats.org/officeDocument/2006/relationships/hyperlink" Target="https://dequeuniversity.com/rules/axe/4.12/aria-toggle-field-name?application=playwright" TargetMode="External"/><Relationship Id="rIdezxvoliraikf34b1xlhle" Type="http://schemas.openxmlformats.org/officeDocument/2006/relationships/hyperlink" Target="https://dequeuniversity.com/rules/axe/4.12/heading-order?application=playwright" TargetMode="External"/><Relationship Id="rIdps0yegokcnxhh_ycrzw7p" Type="http://schemas.openxmlformats.org/officeDocument/2006/relationships/hyperlink" Target="https://dequeuniversity.com/rules/axe/4.12/region?application=playwright" TargetMode="External"/><Relationship Id="rIdo9fohl9bqk0mqidspifof" Type="http://schemas.openxmlformats.org/officeDocument/2006/relationships/hyperlink" Target="https://dequeuniversity.com/rules/axe/4.12/landmark-one-main?application=playwright" TargetMode="External"/><Relationship Id="rIdh5trfz4eclcbkh6jixfwp" Type="http://schemas.openxmlformats.org/officeDocument/2006/relationships/hyperlink" Target="https://www.w3.org/WAI/WCAG22/Understanding/resize-text" TargetMode="External"/><Relationship Id="rIdvs5tbydjyua7dhejcrpmw" Type="http://schemas.openxmlformats.org/officeDocument/2006/relationships/hyperlink" Target="https://dequeuniversity.com/rules/axe/4.12/meta-viewport?application=playwright" TargetMode="External"/><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2026-10-23T10:42:13.338Z</dcterms:created>
  <dcterms:modified xsi:type="dcterms:W3CDTF">2026-10-23T10:42:13.338Z</dcterms:modified>
</cp:coreProperties>
</file>

<file path=docProps/custom.xml><?xml version="1.0" encoding="utf-8"?>
<Properties xmlns="http://schemas.openxmlformats.org/officeDocument/2006/custom-properties" xmlns:vt="http://schemas.openxmlformats.org/officeDocument/2006/docPropsVTypes"/>
</file>