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/>
      </w:r>
    </w:p>
    <w:p>
      <w:pPr>
        <w:spacing w:after="80" w:before="0"/>
        <w:jc w:val="center"/>
      </w:pPr>
      <w:r>
        <w:rPr>
          <w:rFonts w:ascii="Calibri" w:cs="Calibri" w:eastAsia="Calibri" w:hAnsi="Calibri"/>
          <w:b/>
          <w:bCs/>
          <w:i w:val="false"/>
          <w:iCs w:val="false"/>
          <w:color w:val="000000"/>
          <w:sz w:val="48"/>
          <w:szCs w:val="48"/>
        </w:rPr>
        <w:t xml:space="preserve">Accessibility Conformance Report</w:t>
      </w:r>
    </w:p>
    <w:p>
      <w:pPr>
        <w:spacing w:after="80" w:before="0"/>
        <w:jc w:val="center"/>
      </w:pPr>
      <w:r>
        <w:rPr>
          <w:rFonts w:ascii="Calibri" w:cs="Calibri" w:eastAsia="Calibri" w:hAnsi="Calibri"/>
          <w:b w:val="false"/>
          <w:bCs w:val="false"/>
          <w:i/>
          <w:iCs/>
          <w:color w:val="555555"/>
          <w:sz w:val="22"/>
          <w:szCs w:val="22"/>
        </w:rPr>
        <w:t xml:space="preserve">VPAT® Version 2.5 Rev 508</w:t>
      </w:r>
    </w:p>
    <w:p>
      <w:pPr>
        <w:spacing w:after="600" w:before="0"/>
        <w:jc w:val="center"/>
      </w:pPr>
      <w:r>
        <w:rPr>
          <w:rFonts w:ascii="Calibri" w:cs="Calibri" w:eastAsia="Calibri" w:hAnsi="Calibri"/>
          <w:b/>
          <w:bCs/>
          <w:i w:val="false"/>
          <w:iCs w:val="false"/>
          <w:color w:val="000000"/>
          <w:sz w:val="28"/>
          <w:szCs w:val="28"/>
        </w:rPr>
        <w:t xml:space="preserve">BGS Acme Retail Co. Website</w:t>
      </w:r>
    </w:p>
    <w:tbl>
      <w:tblPr>
        <w:tblW w:type="pct" w:w="100%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00"/>
        <w:gridCol w:w="100"/>
      </w:tblGrid>
      <w:tr>
        <w:tc>
          <w:tcPr>
            <w:tcW w:type="dxa" w:w="2835"/>
            <w:shd w:fill="F5F5F5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Name of Product / Version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BGS Acme Retail Co. Website v1.0</w:t>
            </w:r>
          </w:p>
        </w:tc>
      </w:tr>
      <w:tr>
        <w:tc>
          <w:tcPr>
            <w:tcW w:type="dxa" w:w="2835"/>
            <w:shd w:fill="F5F5F5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Report Date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October 23, 2026</w:t>
            </w:r>
          </w:p>
        </w:tc>
      </w:tr>
      <w:tr>
        <w:tc>
          <w:tcPr>
            <w:tcW w:type="dxa" w:w="2835"/>
            <w:shd w:fill="F5F5F5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Vendor Company Name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BGS Acme Retail Co.</w:t>
            </w:r>
          </w:p>
        </w:tc>
      </w:tr>
      <w:tr>
        <w:tc>
          <w:tcPr>
            <w:tcW w:type="dxa" w:w="2835"/>
            <w:shd w:fill="F5F5F5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Product Description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This is BGS Acme Retail Co. public facing website.</w:t>
            </w:r>
          </w:p>
        </w:tc>
      </w:tr>
      <w:tr>
        <w:tc>
          <w:tcPr>
            <w:tcW w:type="dxa" w:w="2835"/>
            <w:shd w:fill="F5F5F5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Contact Information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Jane Smith  |  jane@beanstalkwebsolutions.com</w:t>
            </w:r>
          </w:p>
        </w:tc>
      </w:tr>
      <w:tr>
        <w:tc>
          <w:tcPr>
            <w:tcW w:type="dxa" w:w="2835"/>
            <w:shd w:fill="F5F5F5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Evaluation Methods Used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Automated testing: axe-core v4.12.1 via Playwright v1.62.1 (Chromium). WCAG 2.2 AA ruleset applied to 8 page(s) (1 of 9 discovered pages were blocked by an authentication wall, firewall/bot-challenge, 404, rate-limit response, timeout, or other load failure before testing could run and are excluded from this figure and all findings in this report). Keyboard navigation, 200% zoom/reflow, and accessibility tree analysis on 8 page(s). Screen reader simulation (ChromeVox-compatible accessibility tree) on 9 representative template(s).</w:t>
            </w:r>
          </w:p>
        </w:tc>
      </w:tr>
      <w:tr>
        <w:tc>
          <w:tcPr>
            <w:tcW w:type="dxa" w:w="2835"/>
            <w:shd w:fill="F5F5F5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Applicable Standards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WCAG 2.0/2.1/2.2  ·  Revised Section 508</w:t>
            </w:r>
          </w:p>
        </w:tc>
      </w:tr>
      <w:tr>
        <w:tc>
          <w:tcPr>
            <w:tcW w:type="dxa" w:w="2835"/>
            <w:shd w:fill="F5F5F5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Pages Audited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8 (1 of 9 blocked — see Evaluation Methods)</w:t>
            </w:r>
          </w:p>
        </w:tc>
      </w:tr>
      <w:tr>
        <w:tc>
          <w:tcPr>
            <w:tcW w:type="dxa" w:w="2835"/>
            <w:shd w:fill="F5F5F5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Total Automated Violations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22</w:t>
            </w:r>
          </w:p>
        </w:tc>
      </w:tr>
    </w:tbl>
    <w:p>
      <w:pPr>
        <w:spacing w:after="32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/>
      </w:r>
    </w:p>
    <w:tbl>
      <w:tblPr>
        <w:tblW w:type="pct" w:w="100%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100"/>
        <w:gridCol w:w="100"/>
      </w:tblGrid>
      <w:tr>
        <w:tc>
          <w:tcPr>
            <w:tcW w:type="dxa" w:w="2835"/>
            <w:shd w:fill="F5F5F5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Prepared by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 - </w:t>
            </w:r>
          </w:p>
        </w:tc>
      </w:tr>
      <w:tr>
        <w:tc>
          <w:tcPr>
            <w:tcW w:type="dxa" w:w="2835"/>
            <w:shd w:fill="F5F5F5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Website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 - </w:t>
            </w:r>
          </w:p>
        </w:tc>
      </w:tr>
    </w:tbl>
    <w:p>
      <w:r>
        <w:br w:type="page"/>
      </w:r>
    </w:p>
    <w:p>
      <w:pPr>
        <w:pBdr>
          <w:top w:val="none" w:color="FFFFFF" w:sz="0"/>
          <w:bottom w:val="single" w:color="333333" w:sz="6"/>
          <w:left w:val="none" w:color="FFFFFF" w:sz="0"/>
          <w:right w:val="none" w:color="FFFFFF" w:sz="0"/>
        </w:pBdr>
        <w:spacing w:after="120" w:before="280"/>
      </w:pPr>
      <w:r>
        <w:rPr>
          <w:rFonts w:ascii="Calibri" w:cs="Calibri" w:eastAsia="Calibri" w:hAnsi="Calibri"/>
          <w:b/>
          <w:bCs/>
          <w:i w:val="false"/>
          <w:iCs w:val="false"/>
          <w:color w:val="000000"/>
          <w:sz w:val="26"/>
          <w:szCs w:val="26"/>
          <w:u w:val="single"/>
        </w:rPr>
        <w:t xml:space="preserve">Table of Contents</w:t>
      </w:r>
    </w:p>
    <w:p>
      <w:pPr>
        <w:spacing w:after="8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>1.  Notes</w:t>
      </w:r>
    </w:p>
    <w:p>
      <w:pPr>
        <w:spacing w:after="8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>2.  Applicable Standards / Guidelines</w:t>
      </w:r>
    </w:p>
    <w:p>
      <w:pPr>
        <w:spacing w:after="8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>3.  Terms and Definitions</w:t>
      </w:r>
    </w:p>
    <w:p>
      <w:pPr>
        <w:spacing w:after="8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>4.  WCAG 2.x Report — Table 1: Success Criteria, Level A</w:t>
      </w:r>
    </w:p>
    <w:p>
      <w:pPr>
        <w:spacing w:after="8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>5.  WCAG 2.x Report — Table 2: Success Criteria, Level AA</w:t>
      </w:r>
    </w:p>
    <w:p>
      <w:pPr>
        <w:spacing w:after="8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>6.  WCAG 2.x Report — Table 3: Success Criteria, Level AAA (Not Evaluated)</w:t>
      </w:r>
    </w:p>
    <w:p>
      <w:pPr>
        <w:spacing w:after="8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>7. Section 508 — Chapter 3: Functional Performance Criteria</w:t>
      </w:r>
    </w:p>
    <w:p>
      <w:pPr>
        <w:spacing w:after="8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>8. Section 508 — Chapter 4: Hardware (Not Applicable)</w:t>
      </w:r>
    </w:p>
    <w:p>
      <w:pPr>
        <w:spacing w:after="8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>9. Section 508 — Chapter 5: Software</w:t>
      </w:r>
    </w:p>
    <w:p>
      <w:pPr>
        <w:spacing w:after="8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>10. Section 508 — Chapter 6: Support Documentation and Services</w:t>
      </w:r>
    </w:p>
    <w:p>
      <w:pPr>
        <w:spacing w:after="8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>11. Legal Disclaimer</w:t>
      </w:r>
    </w:p>
    <w:p>
      <w:r>
        <w:br w:type="page"/>
      </w:r>
    </w:p>
    <w:p>
      <w:pPr>
        <w:pBdr>
          <w:top w:val="none" w:color="FFFFFF" w:sz="0"/>
          <w:bottom w:val="single" w:color="333333" w:sz="6"/>
          <w:left w:val="none" w:color="FFFFFF" w:sz="0"/>
          <w:right w:val="none" w:color="FFFFFF" w:sz="0"/>
        </w:pBdr>
        <w:spacing w:after="120" w:before="280"/>
      </w:pPr>
      <w:r>
        <w:rPr>
          <w:rFonts w:ascii="Calibri" w:cs="Calibri" w:eastAsia="Calibri" w:hAnsi="Calibri"/>
          <w:b/>
          <w:bCs/>
          <w:i w:val="false"/>
          <w:iCs w:val="false"/>
          <w:color w:val="000000"/>
          <w:sz w:val="26"/>
          <w:szCs w:val="26"/>
          <w:u w:val="single"/>
        </w:rPr>
        <w:t xml:space="preserve">1. Notes</w:t>
      </w:r>
    </w:p>
    <w:p>
      <w:pPr>
        <w:spacing w:after="10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>This Accessibility Conformance Report (ACR) was produced for BGS Acme Retail Co. Website using the VPAT® Version 2.5 Rev 508 template. The evaluation covered 8 page(s) (1 of 9 discovered pages were blocked and excluded — see Section 2/Evaluation Methods above) and detected 22 violation(s) through automated analysis.</w:t>
      </w:r>
    </w:p>
    <w:p>
      <w:pPr>
        <w:spacing w:after="8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/>
      </w:r>
    </w:p>
    <w:p>
      <w:pPr>
        <w:spacing w:after="10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>Important limitations:</w:t>
      </w:r>
    </w:p>
    <w:p>
      <w:pPr>
        <w:spacing w:after="40" w:before="0"/>
        <w:ind w:left="431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8"/>
          <w:szCs w:val="18"/>
        </w:rPr>
        <w:t xml:space="preserve">• Automated tools detect approximately 30–40% of all possible WCAG issues. Manual expert review is recommended for full coverage.</w:t>
      </w:r>
    </w:p>
    <w:p>
      <w:pPr>
        <w:spacing w:after="40" w:before="0"/>
        <w:ind w:left="431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8"/>
          <w:szCs w:val="18"/>
        </w:rPr>
        <w:t xml:space="preserve">• "Supports" means no automated violations were detected; manual review is still recommended.</w:t>
      </w:r>
    </w:p>
    <w:p>
      <w:pPr>
        <w:spacing w:after="40" w:before="0"/>
        <w:ind w:left="431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8"/>
          <w:szCs w:val="18"/>
        </w:rPr>
        <w:t xml:space="preserve">• "Partially Supports" means violations on fewer than 50% of the 8 page(s) tested.</w:t>
      </w:r>
    </w:p>
    <w:p>
      <w:pPr>
        <w:spacing w:after="40" w:before="0"/>
        <w:ind w:left="431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8"/>
          <w:szCs w:val="18"/>
        </w:rPr>
        <w:t xml:space="preserve">• "Does Not Support" means violations on 50% or more of the 8 page(s) tested.</w:t>
      </w:r>
    </w:p>
    <w:p>
      <w:pPr>
        <w:spacing w:after="40" w:before="0"/>
        <w:ind w:left="431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8"/>
          <w:szCs w:val="18"/>
        </w:rPr>
        <w:t xml:space="preserve">• Criteria involving subjective judgement are assessed via the manual checklist only.</w:t>
      </w:r>
    </w:p>
    <w:p>
      <w:pPr>
        <w:spacing w:after="40" w:before="0"/>
        <w:ind w:left="431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18"/>
          <w:szCs w:val="18"/>
        </w:rPr>
        <w:t xml:space="preserve">• Physical hardware, support documentation, and third-party content are outside scope.</w:t>
      </w:r>
    </w:p>
    <w:p>
      <w:pPr>
        <w:spacing w:after="8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/>
      </w:r>
    </w:p>
    <w:p>
      <w:pPr>
        <w:spacing w:after="80" w:before="200"/>
      </w:pPr>
      <w:r>
        <w:rPr>
          <w:rFonts w:ascii="Calibri" w:cs="Calibri" w:eastAsia="Calibri" w:hAnsi="Calibri"/>
          <w:b/>
          <w:bCs/>
          <w:i w:val="false"/>
          <w:iCs w:val="false"/>
          <w:color w:val="000000"/>
          <w:sz w:val="22"/>
          <w:szCs w:val="22"/>
        </w:rPr>
        <w:t xml:space="preserve">Testing Environment</w:t>
      </w:r>
    </w:p>
    <w:tbl>
      <w:tblPr>
        <w:tblW w:type="pct" w:w="100%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AAAAAA" w:sz="4"/>
          <w:insideV w:val="single" w:color="AAAAAA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dxa" w:w="2835"/>
            <w:shd w:fill="EEEEEE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Component</w:t>
            </w:r>
          </w:p>
        </w:tc>
        <w:tc>
          <w:tcPr>
            <w:tcW w:type="dxa" w:w="7088"/>
            <w:shd w:fill="EEEEEE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Details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Audit Engine</w:t>
            </w:r>
          </w:p>
        </w:tc>
        <w:tc>
          <w:tcPr>
            <w:tcW w:type="dxa" w:w="7088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axe-core v4.12.1 (@axe-core/playwright) — Deque Systems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Browser Automation</w:t>
            </w:r>
          </w:p>
        </w:tc>
        <w:tc>
          <w:tcPr>
            <w:tcW w:type="dxa" w:w="7088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Playwright v1.62.1 — Microsoft, open-source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Browser</w:t>
            </w:r>
          </w:p>
        </w:tc>
        <w:tc>
          <w:tcPr>
            <w:tcW w:type="dxa" w:w="7088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Chromium (latest stable) via Playwright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WCAG Ruleset</w:t>
            </w:r>
          </w:p>
        </w:tc>
        <w:tc>
          <w:tcPr>
            <w:tcW w:type="dxa" w:w="7088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WCAG 2.0 A/AA, WCAG 2.1 A/AA, WCAG 2.2 AA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Keyboard Navigation</w:t>
            </w:r>
          </w:p>
        </w:tc>
        <w:tc>
          <w:tcPr>
            <w:tcW w:type="dxa" w:w="7088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Automated — 8 page(s)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Screen Reader Sim.</w:t>
            </w:r>
          </w:p>
        </w:tc>
        <w:tc>
          <w:tcPr>
            <w:tcW w:type="dxa" w:w="7088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ChromeVox-compatible tree — 9 template(s)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Evaluation Date</w:t>
            </w:r>
          </w:p>
        </w:tc>
        <w:tc>
          <w:tcPr>
            <w:tcW w:type="dxa" w:w="7088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October 23, 2026</w:t>
            </w:r>
          </w:p>
        </w:tc>
      </w:tr>
    </w:tbl>
    <w:p>
      <w:r>
        <w:br w:type="page"/>
      </w:r>
    </w:p>
    <w:p>
      <w:pPr>
        <w:pBdr>
          <w:top w:val="none" w:color="FFFFFF" w:sz="0"/>
          <w:bottom w:val="single" w:color="333333" w:sz="6"/>
          <w:left w:val="none" w:color="FFFFFF" w:sz="0"/>
          <w:right w:val="none" w:color="FFFFFF" w:sz="0"/>
        </w:pBdr>
        <w:spacing w:after="120" w:before="280"/>
      </w:pPr>
      <w:r>
        <w:rPr>
          <w:rFonts w:ascii="Calibri" w:cs="Calibri" w:eastAsia="Calibri" w:hAnsi="Calibri"/>
          <w:b/>
          <w:bCs/>
          <w:i w:val="false"/>
          <w:iCs w:val="false"/>
          <w:color w:val="000000"/>
          <w:sz w:val="26"/>
          <w:szCs w:val="26"/>
          <w:u w:val="single"/>
        </w:rPr>
        <w:t xml:space="preserve">2. Applicable Standards / Guidelines</w:t>
      </w:r>
    </w:p>
    <w:tbl>
      <w:tblPr>
        <w:tblW w:type="pct" w:w="100%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AAAAAA" w:sz="4"/>
          <w:insideV w:val="single" w:color="AAAAAA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dxa" w:w="6804"/>
            <w:shd w:fill="EEEEEE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Standard / Guideline</w:t>
            </w:r>
          </w:p>
        </w:tc>
        <w:tc>
          <w:tcPr>
            <w:tcW w:type="dxa" w:w="3119"/>
            <w:shd w:fill="EEEEEE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Included In Report</w:t>
            </w:r>
          </w:p>
        </w:tc>
      </w:tr>
      <w:tr>
        <w:tc>
          <w:tcPr>
            <w:tcW w:type="dxa" w:w="6804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Web Content Accessibility Guidelines 2.0 — Level A and AA</w:t>
            </w:r>
          </w:p>
        </w:tc>
        <w:tc>
          <w:tcPr>
            <w:tcW w:type="dxa" w:w="3119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Yes</w:t>
            </w:r>
          </w:p>
        </w:tc>
      </w:tr>
      <w:tr>
        <w:tc>
          <w:tcPr>
            <w:tcW w:type="dxa" w:w="6804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Web Content Accessibility Guidelines 2.1 — Level A and AA</w:t>
            </w:r>
          </w:p>
        </w:tc>
        <w:tc>
          <w:tcPr>
            <w:tcW w:type="dxa" w:w="3119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Yes</w:t>
            </w:r>
          </w:p>
        </w:tc>
      </w:tr>
      <w:tr>
        <w:tc>
          <w:tcPr>
            <w:tcW w:type="dxa" w:w="6804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Web Content Accessibility Guidelines 2.2 — Level A and AA</w:t>
            </w:r>
          </w:p>
        </w:tc>
        <w:tc>
          <w:tcPr>
            <w:tcW w:type="dxa" w:w="3119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Yes</w:t>
            </w:r>
          </w:p>
        </w:tc>
      </w:tr>
      <w:tr>
        <w:tc>
          <w:tcPr>
            <w:tcW w:type="dxa" w:w="6804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Web Content Accessibility Guidelines — Level AAA</w:t>
            </w:r>
          </w:p>
        </w:tc>
        <w:tc>
          <w:tcPr>
            <w:tcW w:type="dxa" w:w="3119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No — Not Evaluated</w:t>
            </w:r>
          </w:p>
        </w:tc>
      </w:tr>
      <w:tr>
        <w:tc>
          <w:tcPr>
            <w:tcW w:type="dxa" w:w="6804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Revised Section 508 (January 18, 2017; corrected January 22, 2018)</w:t>
            </w:r>
          </w:p>
        </w:tc>
        <w:tc>
          <w:tcPr>
            <w:tcW w:type="dxa" w:w="3119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Yes</w:t>
            </w:r>
          </w:p>
        </w:tc>
      </w:tr>
    </w:tbl>
    <w:p>
      <w:r>
        <w:br w:type="page"/>
      </w:r>
    </w:p>
    <w:p>
      <w:pPr>
        <w:pBdr>
          <w:top w:val="none" w:color="FFFFFF" w:sz="0"/>
          <w:bottom w:val="single" w:color="333333" w:sz="6"/>
          <w:left w:val="none" w:color="FFFFFF" w:sz="0"/>
          <w:right w:val="none" w:color="FFFFFF" w:sz="0"/>
        </w:pBdr>
        <w:spacing w:after="120" w:before="280"/>
      </w:pPr>
      <w:r>
        <w:rPr>
          <w:rFonts w:ascii="Calibri" w:cs="Calibri" w:eastAsia="Calibri" w:hAnsi="Calibri"/>
          <w:b/>
          <w:bCs/>
          <w:i w:val="false"/>
          <w:iCs w:val="false"/>
          <w:color w:val="000000"/>
          <w:sz w:val="26"/>
          <w:szCs w:val="26"/>
          <w:u w:val="single"/>
        </w:rPr>
        <w:t xml:space="preserve">3. Terms and Definitions</w:t>
      </w:r>
    </w:p>
    <w:p>
      <w:pPr>
        <w:spacing w:after="10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>The terms used in the Conformance Level column are defined as follows:</w:t>
      </w:r>
    </w:p>
    <w:p>
      <w:pPr>
        <w:spacing w:after="8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/>
      </w:r>
    </w:p>
    <w:tbl>
      <w:tblPr>
        <w:tblW w:type="pct" w:w="100%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AAAAAA" w:sz="4"/>
          <w:insideV w:val="single" w:color="AAAAAA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dxa" w:w="2552"/>
            <w:shd w:fill="EEEEEE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Conformance Level</w:t>
            </w:r>
          </w:p>
        </w:tc>
        <w:tc>
          <w:tcPr>
            <w:tcW w:type="dxa" w:w="7371"/>
            <w:shd w:fill="EEEEEE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Definition</w:t>
            </w:r>
          </w:p>
        </w:tc>
      </w:tr>
      <w:tr>
        <w:tc>
          <w:tcPr>
            <w:tcW w:type="dxa" w:w="2552"/>
            <w:shd w:fill="E2EFD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5623"/>
                <w:sz w:val="18"/>
                <w:szCs w:val="18"/>
              </w:rPr>
              <w:t xml:space="preserve">Supports</w:t>
            </w:r>
          </w:p>
        </w:tc>
        <w:tc>
          <w:tcPr>
            <w:tcW w:type="dxa" w:w="7371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The functionality of the product has at least one method that meets the criterion without known defects.</w:t>
            </w:r>
          </w:p>
        </w:tc>
      </w:tr>
      <w:tr>
        <w:tc>
          <w:tcPr>
            <w:tcW w:type="dxa" w:w="2552"/>
            <w:shd w:fill="FFF2C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B6200"/>
                <w:sz w:val="18"/>
                <w:szCs w:val="18"/>
              </w:rPr>
              <w:t xml:space="preserve">Partially Supports</w:t>
            </w:r>
          </w:p>
        </w:tc>
        <w:tc>
          <w:tcPr>
            <w:tcW w:type="dxa" w:w="7371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Some functionality does not meet the criterion. Violations detected on fewer than 50% of pages tested.</w:t>
            </w:r>
          </w:p>
        </w:tc>
      </w:tr>
      <w:tr>
        <w:tc>
          <w:tcPr>
            <w:tcW w:type="dxa" w:w="2552"/>
            <w:shd w:fill="FCE4D6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C00000"/>
                <w:sz w:val="18"/>
                <w:szCs w:val="18"/>
              </w:rPr>
              <w:t xml:space="preserve">Does Not Support</w:t>
            </w:r>
          </w:p>
        </w:tc>
        <w:tc>
          <w:tcPr>
            <w:tcW w:type="dxa" w:w="7371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The majority of functionality does not meet the criterion. Violations detected on 50% or more of pages tested.</w:t>
            </w:r>
          </w:p>
        </w:tc>
      </w:tr>
      <w:tr>
        <w:tc>
          <w:tcPr>
            <w:tcW w:type="dxa" w:w="2552"/>
            <w:shd w:fill="F2F2F2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95959"/>
                <w:sz w:val="18"/>
                <w:szCs w:val="18"/>
              </w:rPr>
              <w:t xml:space="preserve">Not Applicable</w:t>
            </w:r>
          </w:p>
        </w:tc>
        <w:tc>
          <w:tcPr>
            <w:tcW w:type="dxa" w:w="7371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The criterion is not relevant to the product.</w:t>
            </w:r>
          </w:p>
        </w:tc>
      </w:tr>
      <w:tr>
        <w:tc>
          <w:tcPr>
            <w:tcW w:type="dxa" w:w="2552"/>
            <w:shd w:fill="F5F5F5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77777"/>
                <w:sz w:val="18"/>
                <w:szCs w:val="18"/>
              </w:rPr>
              <w:t xml:space="preserve">Not Evaluated</w:t>
            </w:r>
          </w:p>
        </w:tc>
        <w:tc>
          <w:tcPr>
            <w:tcW w:type="dxa" w:w="7371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The product has not been evaluated against the criterion. May only be used in WCAG Level AAA.</w:t>
            </w:r>
          </w:p>
        </w:tc>
      </w:tr>
    </w:tbl>
    <w:p>
      <w:r>
        <w:br w:type="page"/>
      </w:r>
    </w:p>
    <w:p>
      <w:pPr>
        <w:pBdr>
          <w:top w:val="none" w:color="FFFFFF" w:sz="0"/>
          <w:bottom w:val="single" w:color="333333" w:sz="6"/>
          <w:left w:val="none" w:color="FFFFFF" w:sz="0"/>
          <w:right w:val="none" w:color="FFFFFF" w:sz="0"/>
        </w:pBdr>
        <w:spacing w:after="120" w:before="280"/>
      </w:pPr>
      <w:r>
        <w:rPr>
          <w:rFonts w:ascii="Calibri" w:cs="Calibri" w:eastAsia="Calibri" w:hAnsi="Calibri"/>
          <w:b/>
          <w:bCs/>
          <w:i w:val="false"/>
          <w:iCs w:val="false"/>
          <w:color w:val="000000"/>
          <w:sz w:val="26"/>
          <w:szCs w:val="26"/>
          <w:u w:val="single"/>
        </w:rPr>
        <w:t xml:space="preserve">4. WCAG 2.x Report — Table 1: Success Criteria, Level A</w:t>
      </w:r>
    </w:p>
    <w:tbl>
      <w:tblPr>
        <w:tblW w:type="pct" w:w="100%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AAAAAA" w:sz="4"/>
          <w:insideV w:val="single" w:color="AAAAAA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2835"/>
            <w:shd w:fill="DDEE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Criteria</w:t>
            </w:r>
          </w:p>
        </w:tc>
        <w:tc>
          <w:tcPr>
            <w:tcW w:type="dxa" w:w="1814"/>
            <w:shd w:fill="DDEE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Conformance Level</w:t>
            </w:r>
          </w:p>
        </w:tc>
        <w:tc>
          <w:tcPr>
            <w:shd w:fill="DDEE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Remarks and Explanations</w:t>
            </w:r>
          </w:p>
        </w:tc>
        <w:tc>
          <w:tcPr>
            <w:tcW w:type="dxa" w:w="2552"/>
            <w:shd w:fill="DDEE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Also Applies To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1.1.1 Non-text Content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A)</w:t>
            </w:r>
          </w:p>
        </w:tc>
        <w:tc>
          <w:tcPr>
            <w:tcW w:type="dxa" w:w="1814"/>
            <w:shd w:fill="FFF2C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B6200"/>
                <w:sz w:val="18"/>
                <w:szCs w:val="18"/>
              </w:rPr>
              <w:t xml:space="preserve">Partially Supports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1 instance(s) detected on 1 of 8 page(s) (/). Rule(s): image-alt. Example element: `&lt;img src="https://images.unsplash.com/photo-1526491109672-74740652b963?w=400"&gt;`. Fix: Images must have alternative text.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6"/>
                <w:szCs w:val="16"/>
              </w:rPr>
              <w:t xml:space="preserve">Revised Section 508: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501 (Web)(Software)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602.3 (Support Docs)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1.2.1 Audio-only and Video-only (Prerecorded)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A)</w:t>
            </w:r>
          </w:p>
        </w:tc>
        <w:tc>
          <w:tcPr>
            <w:tcW w:type="dxa" w:w="1814"/>
            <w:shd w:fill="F2F2F2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95959"/>
                <w:sz w:val="18"/>
                <w:szCs w:val="18"/>
              </w:rPr>
              <w:t xml:space="preserve">Not Applicable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Manual assessment: Not Applicable. Set automatically by engagement setup (wizard answer).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6"/>
                <w:szCs w:val="16"/>
              </w:rPr>
              <w:t xml:space="preserve">Revised Section 508: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501 (Web)(Software)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602.3 (Support Docs)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1.2.2 Captions (Prerecorded)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A)</w:t>
            </w:r>
          </w:p>
        </w:tc>
        <w:tc>
          <w:tcPr>
            <w:tcW w:type="dxa" w:w="1814"/>
            <w:shd w:fill="F2F2F2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95959"/>
                <w:sz w:val="18"/>
                <w:szCs w:val="18"/>
              </w:rPr>
              <w:t xml:space="preserve">Not Applicable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Manual assessment: Not Applicable. Set automatically by engagement setup (wizard answer).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6"/>
                <w:szCs w:val="16"/>
              </w:rPr>
              <w:t xml:space="preserve">Revised Section 508: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501 (Web)(Software)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602.3 (Support Docs)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1.2.3 Audio Description or Media Alternative (Prerecorded)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A)</w:t>
            </w:r>
          </w:p>
        </w:tc>
        <w:tc>
          <w:tcPr>
            <w:tcW w:type="dxa" w:w="1814"/>
            <w:shd w:fill="E2EFD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5623"/>
                <w:sz w:val="18"/>
                <w:szCs w:val="18"/>
              </w:rPr>
              <w:t xml:space="preserve">Supports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No violations detected by automated scan. Manual review recommended for full coverage.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6"/>
                <w:szCs w:val="16"/>
              </w:rPr>
              <w:t xml:space="preserve">Revised Section 508: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501 (Web)(Software)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602.3 (Support Docs)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1.3.1 Info and Relationships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A)</w:t>
            </w:r>
          </w:p>
        </w:tc>
        <w:tc>
          <w:tcPr>
            <w:tcW w:type="dxa" w:w="1814"/>
            <w:shd w:fill="FFF2C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B6200"/>
                <w:sz w:val="18"/>
                <w:szCs w:val="18"/>
              </w:rPr>
              <w:t xml:space="preserve">Partially Supports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No automated violations detected. Screen reader simulation on 9 template(s). 1 screen reader issue(s) noted in: https://bgs-acme-retail-co.vercel.app/products/trailhead-tent.html.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6"/>
                <w:szCs w:val="16"/>
              </w:rPr>
              <w:t xml:space="preserve">Revised Section 508: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501 (Web)(Software)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602.3 (Support Docs)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1.3.2 Meaningful Sequence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A)</w:t>
            </w:r>
          </w:p>
        </w:tc>
        <w:tc>
          <w:tcPr>
            <w:tcW w:type="dxa" w:w="1814"/>
            <w:shd w:fill="E2EFD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5623"/>
                <w:sz w:val="18"/>
                <w:szCs w:val="18"/>
              </w:rPr>
              <w:t xml:space="preserve">Supports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No violations detected by automated scan. Manual review recommended for full coverage.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6"/>
                <w:szCs w:val="16"/>
              </w:rPr>
              <w:t xml:space="preserve">Revised Section 508: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501 (Web)(Software)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602.3 (Support Docs)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1.3.3 Sensory Characteristics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A)</w:t>
            </w:r>
          </w:p>
        </w:tc>
        <w:tc>
          <w:tcPr>
            <w:tcW w:type="dxa" w:w="1814"/>
            <w:shd w:fill="E2EFD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5623"/>
                <w:sz w:val="18"/>
                <w:szCs w:val="18"/>
              </w:rPr>
              <w:t xml:space="preserve">Supports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No violations detected by automated scan. Manual review recommended for full coverage.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6"/>
                <w:szCs w:val="16"/>
              </w:rPr>
              <w:t xml:space="preserve">Revised Section 508: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501 (Web)(Software)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602.3 (Support Docs)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1.4.1 Use of Color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A)</w:t>
            </w:r>
          </w:p>
        </w:tc>
        <w:tc>
          <w:tcPr>
            <w:tcW w:type="dxa" w:w="1814"/>
            <w:shd w:fill="E2EFD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5623"/>
                <w:sz w:val="18"/>
                <w:szCs w:val="18"/>
              </w:rPr>
              <w:t xml:space="preserve">Supports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No violations detected by automated scan. Manual review recommended for full coverage.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6"/>
                <w:szCs w:val="16"/>
              </w:rPr>
              <w:t xml:space="preserve">Revised Section 508: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501 (Web)(Software)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602.3 (Support Docs)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1.4.2 Audio Control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A)</w:t>
            </w:r>
          </w:p>
        </w:tc>
        <w:tc>
          <w:tcPr>
            <w:tcW w:type="dxa" w:w="1814"/>
            <w:shd w:fill="E2EFD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5623"/>
                <w:sz w:val="18"/>
                <w:szCs w:val="18"/>
              </w:rPr>
              <w:t xml:space="preserve">Supports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No violations detected by automated scan. Manual review recommended for full coverage.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6"/>
                <w:szCs w:val="16"/>
              </w:rPr>
              <w:t xml:space="preserve">Revised Section 508: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501 (Web)(Software)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602.3 (Support Docs)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2.1.1 Keyboard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A)</w:t>
            </w:r>
          </w:p>
        </w:tc>
        <w:tc>
          <w:tcPr>
            <w:tcW w:type="dxa" w:w="1814"/>
            <w:shd w:fill="FCE4D6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C00000"/>
                <w:sz w:val="18"/>
                <w:szCs w:val="18"/>
              </w:rPr>
              <w:t xml:space="preserve">Does Not Support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8 keyboard navigation issue(s) detected on 8 of 8 page(s) via Enhanced Checks (keyboard/zoom-reflow testing — a separate test pass from the automated axe-core scan). See Section 3, Testing Environment, for the full breakdown.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6"/>
                <w:szCs w:val="16"/>
              </w:rPr>
              <w:t xml:space="preserve">Revised Section 508: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501 (Web)(Software)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602.3 (Support Docs)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2.1.2 No Keyboard Trap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A)</w:t>
            </w:r>
          </w:p>
        </w:tc>
        <w:tc>
          <w:tcPr>
            <w:tcW w:type="dxa" w:w="1814"/>
            <w:shd w:fill="E2EFD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5623"/>
                <w:sz w:val="18"/>
                <w:szCs w:val="18"/>
              </w:rPr>
              <w:t xml:space="preserve">Supports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No violations detected by automated scan. Manual review recommended for full coverage.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6"/>
                <w:szCs w:val="16"/>
              </w:rPr>
              <w:t xml:space="preserve">Revised Section 508: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501 (Web)(Software)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602.3 (Support Docs)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2.1.4 Character Key Shortcuts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 (2.1/2.2))</w:t>
            </w:r>
          </w:p>
        </w:tc>
        <w:tc>
          <w:tcPr>
            <w:tcW w:type="dxa" w:w="1814"/>
            <w:shd w:fill="F2F2F2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95959"/>
                <w:sz w:val="18"/>
                <w:szCs w:val="18"/>
              </w:rPr>
              <w:t xml:space="preserve">Not Applicable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Keyboard shortcuts using only letter/punctuation/number characters are not used.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 - 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2.2.1 Timing Adjustable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A)</w:t>
            </w:r>
          </w:p>
        </w:tc>
        <w:tc>
          <w:tcPr>
            <w:tcW w:type="dxa" w:w="1814"/>
            <w:shd w:fill="F2F2F2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95959"/>
                <w:sz w:val="18"/>
                <w:szCs w:val="18"/>
              </w:rPr>
              <w:t xml:space="preserve">Not Applicable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Manual assessment: Not Applicable. Set automatically by engagement setup (wizard answer).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6"/>
                <w:szCs w:val="16"/>
              </w:rPr>
              <w:t xml:space="preserve">Revised Section 508: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501 (Web)(Software)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602.3 (Support Docs)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2.2.2 Pause, Stop, Hide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A)</w:t>
            </w:r>
          </w:p>
        </w:tc>
        <w:tc>
          <w:tcPr>
            <w:tcW w:type="dxa" w:w="1814"/>
            <w:shd w:fill="F2F2F2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95959"/>
                <w:sz w:val="18"/>
                <w:szCs w:val="18"/>
              </w:rPr>
              <w:t xml:space="preserve">Not Applicable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Manual assessment: Not Applicable. Set automatically by engagement setup (wizard answer).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6"/>
                <w:szCs w:val="16"/>
              </w:rPr>
              <w:t xml:space="preserve">Revised Section 508: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501 (Web)(Software)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602.3 (Support Docs)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2.3.1 Three Flashes or Below Threshold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A)</w:t>
            </w:r>
          </w:p>
        </w:tc>
        <w:tc>
          <w:tcPr>
            <w:tcW w:type="dxa" w:w="1814"/>
            <w:shd w:fill="F2F2F2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95959"/>
                <w:sz w:val="18"/>
                <w:szCs w:val="18"/>
              </w:rPr>
              <w:t xml:space="preserve">Not Applicable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Manual assessment: Not Applicable. Set automatically by engagement setup (wizard answer).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6"/>
                <w:szCs w:val="16"/>
              </w:rPr>
              <w:t xml:space="preserve">Revised Section 508: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501 (Web)(Software)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602.3 (Support Docs)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2.4.1 Bypass Blocks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A)</w:t>
            </w:r>
          </w:p>
        </w:tc>
        <w:tc>
          <w:tcPr>
            <w:tcW w:type="dxa" w:w="1814"/>
            <w:shd w:fill="E2EFD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5623"/>
                <w:sz w:val="18"/>
                <w:szCs w:val="18"/>
              </w:rPr>
              <w:t xml:space="preserve">Supports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No violations detected by automated scan. Manual review recommended for full coverage.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6"/>
                <w:szCs w:val="16"/>
              </w:rPr>
              <w:t xml:space="preserve">Revised Section 508: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501 (Web)(Software) - Does not apply to non-web software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602.3 (Support Docs) - Does not apply to non-web docs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2.4.2 Page Titled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A)</w:t>
            </w:r>
          </w:p>
        </w:tc>
        <w:tc>
          <w:tcPr>
            <w:tcW w:type="dxa" w:w="1814"/>
            <w:shd w:fill="E2EFD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5623"/>
                <w:sz w:val="18"/>
                <w:szCs w:val="18"/>
              </w:rPr>
              <w:t xml:space="preserve">Supports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No violations detected by automated scan. Manual review recommended for full coverage.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6"/>
                <w:szCs w:val="16"/>
              </w:rPr>
              <w:t xml:space="preserve">Revised Section 508: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501 (Web)(Software)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602.3 (Support Docs)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2.4.3 Focus Order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A)</w:t>
            </w:r>
          </w:p>
        </w:tc>
        <w:tc>
          <w:tcPr>
            <w:tcW w:type="dxa" w:w="1814"/>
            <w:shd w:fill="E2EFD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5623"/>
                <w:sz w:val="18"/>
                <w:szCs w:val="18"/>
              </w:rPr>
              <w:t xml:space="preserve">Supports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No violations detected by automated scan. Manual review recommended for full coverage.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6"/>
                <w:szCs w:val="16"/>
              </w:rPr>
              <w:t xml:space="preserve">Revised Section 508: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501 (Web)(Software)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602.3 (Support Docs)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2.4.4 Link Purpose (In Context)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A)</w:t>
            </w:r>
          </w:p>
        </w:tc>
        <w:tc>
          <w:tcPr>
            <w:tcW w:type="dxa" w:w="1814"/>
            <w:shd w:fill="FFF2C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B6200"/>
                <w:sz w:val="18"/>
                <w:szCs w:val="18"/>
              </w:rPr>
              <w:t xml:space="preserve">Partially Supports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2 instance(s) detected on 2 of 8 page(s) (/, /products/trailhead-tent.html). Rule(s): link-name. Example element: `&lt;a href="/products/index.html" style="display:inline-block"&gt; &lt;svg width="20" hei…`. Fix: Links must have discernible text. Screen reader simulation also flagged issues in 2 template(s).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6"/>
                <w:szCs w:val="16"/>
              </w:rPr>
              <w:t xml:space="preserve">Revised Section 508: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501 (Web)(Software)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602.3 (Support Docs)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2.5.1 Pointer Gestures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 (2.1/2.2))</w:t>
            </w:r>
          </w:p>
        </w:tc>
        <w:tc>
          <w:tcPr>
            <w:tcW w:type="dxa" w:w="1814"/>
            <w:shd w:fill="F2F2F2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95959"/>
                <w:sz w:val="18"/>
                <w:szCs w:val="18"/>
              </w:rPr>
              <w:t xml:space="preserve">Not Applicable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Multipoint or path-based gestures are not used.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 - 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2.5.2 Pointer Cancellation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 (2.1/2.2))</w:t>
            </w:r>
          </w:p>
        </w:tc>
        <w:tc>
          <w:tcPr>
            <w:tcW w:type="dxa" w:w="1814"/>
            <w:shd w:fill="E2EFD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5623"/>
                <w:sz w:val="18"/>
                <w:szCs w:val="18"/>
              </w:rPr>
              <w:t xml:space="preserve">Supports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No violations detected by automated scan. Manual review recommended for full coverage.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 - 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2.5.3 Label in Name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 (2.1/2.2))</w:t>
            </w:r>
          </w:p>
        </w:tc>
        <w:tc>
          <w:tcPr>
            <w:tcW w:type="dxa" w:w="1814"/>
            <w:shd w:fill="E2EFD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5623"/>
                <w:sz w:val="18"/>
                <w:szCs w:val="18"/>
              </w:rPr>
              <w:t xml:space="preserve">Supports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No violations detected by automated scan. Manual review recommended for full coverage.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 - 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2.5.4 Motion Actuation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 (2.1/2.2))</w:t>
            </w:r>
          </w:p>
        </w:tc>
        <w:tc>
          <w:tcPr>
            <w:tcW w:type="dxa" w:w="1814"/>
            <w:shd w:fill="F2F2F2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95959"/>
                <w:sz w:val="18"/>
                <w:szCs w:val="18"/>
              </w:rPr>
              <w:t xml:space="preserve">Not Applicable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Device or user motion functionality is not used.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 - 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3.1.1 Language of Page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A)</w:t>
            </w:r>
          </w:p>
        </w:tc>
        <w:tc>
          <w:tcPr>
            <w:tcW w:type="dxa" w:w="1814"/>
            <w:shd w:fill="FCE4D6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C00000"/>
                <w:sz w:val="18"/>
                <w:szCs w:val="18"/>
              </w:rPr>
              <w:t xml:space="preserve">Does Not Support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7 instance(s) detected on 7 of 8 page(s) (/, /products/index.html, /about.html and 4 more). Rule(s): html-has-lang. Example element: `&lt;html&gt;`. Fix: &lt;html&gt; element must have a lang attribute.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6"/>
                <w:szCs w:val="16"/>
              </w:rPr>
              <w:t xml:space="preserve">Revised Section 508: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501 (Web)(Software)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602.3 (Support Docs)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3.2.1 On Focus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A)</w:t>
            </w:r>
          </w:p>
        </w:tc>
        <w:tc>
          <w:tcPr>
            <w:tcW w:type="dxa" w:w="1814"/>
            <w:shd w:fill="E2EFD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5623"/>
                <w:sz w:val="18"/>
                <w:szCs w:val="18"/>
              </w:rPr>
              <w:t xml:space="preserve">Supports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No violations detected by automated scan. Manual review recommended for full coverage.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6"/>
                <w:szCs w:val="16"/>
              </w:rPr>
              <w:t xml:space="preserve">Revised Section 508: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501 (Web)(Software)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602.3 (Support Docs)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3.2.2 On Input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A)</w:t>
            </w:r>
          </w:p>
        </w:tc>
        <w:tc>
          <w:tcPr>
            <w:tcW w:type="dxa" w:w="1814"/>
            <w:shd w:fill="E2EFD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5623"/>
                <w:sz w:val="18"/>
                <w:szCs w:val="18"/>
              </w:rPr>
              <w:t xml:space="preserve">Supports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No violations detected by automated scan. Manual review recommended for full coverage.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6"/>
                <w:szCs w:val="16"/>
              </w:rPr>
              <w:t xml:space="preserve">Revised Section 508: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501 (Web)(Software)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602.3 (Support Docs)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3.2.6 Consistent Help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 (2.2))</w:t>
            </w:r>
          </w:p>
        </w:tc>
        <w:tc>
          <w:tcPr>
            <w:tcW w:type="dxa" w:w="1814"/>
            <w:shd w:fill="FFF2C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B6200"/>
                <w:sz w:val="18"/>
                <w:szCs w:val="18"/>
              </w:rPr>
              <w:t xml:space="preserve">Partially Supports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Manual assessment: Partially Supports. New WCAG 2.2 criterion. Manual verification required.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 - 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3.3.1 Error Identification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A)</w:t>
            </w:r>
          </w:p>
        </w:tc>
        <w:tc>
          <w:tcPr>
            <w:tcW w:type="dxa" w:w="1814"/>
            <w:shd w:fill="E2EFD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5623"/>
                <w:sz w:val="18"/>
                <w:szCs w:val="18"/>
              </w:rPr>
              <w:t xml:space="preserve">Supports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No violations detected by automated scan. Manual review recommended for full coverage.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6"/>
                <w:szCs w:val="16"/>
              </w:rPr>
              <w:t xml:space="preserve">Revised Section 508: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501 (Web)(Software)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602.3 (Support Docs)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3.3.2 Labels or Instructions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A)</w:t>
            </w:r>
          </w:p>
        </w:tc>
        <w:tc>
          <w:tcPr>
            <w:tcW w:type="dxa" w:w="1814"/>
            <w:shd w:fill="FFF2C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B6200"/>
                <w:sz w:val="18"/>
                <w:szCs w:val="18"/>
              </w:rPr>
              <w:t xml:space="preserve">Partially Supports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No automated violations detected. Screen reader simulation on 9 template(s). 1 screen reader issue(s) noted in: https://bgs-acme-retail-co.vercel.app/products/trailhead-tent.html.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6"/>
                <w:szCs w:val="16"/>
              </w:rPr>
              <w:t xml:space="preserve">Revised Section 508: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501 (Web)(Software)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602.3 (Support Docs)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3.3.7 Redundant Entry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 (2.2))</w:t>
            </w:r>
          </w:p>
        </w:tc>
        <w:tc>
          <w:tcPr>
            <w:tcW w:type="dxa" w:w="1814"/>
            <w:shd w:fill="F2F2F2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95959"/>
                <w:sz w:val="18"/>
                <w:szCs w:val="18"/>
              </w:rPr>
              <w:t xml:space="preserve">Not Applicable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Manual assessment: Not Applicable. Set automatically by engagement setup (wizard answer).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 - 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4.1.1 Parsing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A)</w:t>
            </w:r>
          </w:p>
        </w:tc>
        <w:tc>
          <w:tcPr>
            <w:tcW w:type="dxa" w:w="1814"/>
            <w:shd w:fill="E2EFD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5623"/>
                <w:sz w:val="18"/>
                <w:szCs w:val="18"/>
              </w:rPr>
              <w:t xml:space="preserve">Supports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Per WCAG 2.2 editorial errata (September 2023), SC 4.1.1 is always Supports for HTML content.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6"/>
                <w:szCs w:val="16"/>
              </w:rPr>
              <w:t xml:space="preserve">Revised Section 508: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501 (Web)(Software)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602.3 (Support Docs)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4.1.2 Name, Role, Value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A)</w:t>
            </w:r>
          </w:p>
        </w:tc>
        <w:tc>
          <w:tcPr>
            <w:tcW w:type="dxa" w:w="1814"/>
            <w:shd w:fill="FFF2C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B6200"/>
                <w:sz w:val="18"/>
                <w:szCs w:val="18"/>
              </w:rPr>
              <w:t xml:space="preserve">Partially Supports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2 instance(s) detected on 1 of 8 page(s) (/products/trailhead-tent.html). Rule(s): aria-required-attr, aria-toggle-field-name. Example element: `&lt;div role="checkbox" tabindex="0" style="width:20px;height:20px;border:2px solid…`. Fix: Required ARIA attributes must be provided.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6"/>
                <w:szCs w:val="16"/>
              </w:rPr>
              <w:t xml:space="preserve">Revised Section 508: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501 (Web)(Software)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602.3 (Support Docs)</w:t>
            </w:r>
          </w:p>
        </w:tc>
      </w:tr>
    </w:tbl>
    <w:p>
      <w:r>
        <w:br w:type="page"/>
      </w:r>
    </w:p>
    <w:p>
      <w:pPr>
        <w:pBdr>
          <w:top w:val="none" w:color="FFFFFF" w:sz="0"/>
          <w:bottom w:val="single" w:color="333333" w:sz="6"/>
          <w:left w:val="none" w:color="FFFFFF" w:sz="0"/>
          <w:right w:val="none" w:color="FFFFFF" w:sz="0"/>
        </w:pBdr>
        <w:spacing w:after="120" w:before="280"/>
      </w:pPr>
      <w:r>
        <w:rPr>
          <w:rFonts w:ascii="Calibri" w:cs="Calibri" w:eastAsia="Calibri" w:hAnsi="Calibri"/>
          <w:b/>
          <w:bCs/>
          <w:i w:val="false"/>
          <w:iCs w:val="false"/>
          <w:color w:val="000000"/>
          <w:sz w:val="26"/>
          <w:szCs w:val="26"/>
          <w:u w:val="single"/>
        </w:rPr>
        <w:t xml:space="preserve">5. WCAG 2.x Report — Table 2: Success Criteria, Level AA</w:t>
      </w:r>
    </w:p>
    <w:tbl>
      <w:tblPr>
        <w:tblW w:type="pct" w:w="100%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AAAAAA" w:sz="4"/>
          <w:insideV w:val="single" w:color="AAAAAA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2835"/>
            <w:shd w:fill="DDEE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Criteria</w:t>
            </w:r>
          </w:p>
        </w:tc>
        <w:tc>
          <w:tcPr>
            <w:tcW w:type="dxa" w:w="1814"/>
            <w:shd w:fill="DDEE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Conformance Level</w:t>
            </w:r>
          </w:p>
        </w:tc>
        <w:tc>
          <w:tcPr>
            <w:shd w:fill="DDEE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Remarks and Explanations</w:t>
            </w:r>
          </w:p>
        </w:tc>
        <w:tc>
          <w:tcPr>
            <w:tcW w:type="dxa" w:w="2552"/>
            <w:shd w:fill="DDEE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Also Applies To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1.2.4 Captions (Live)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AA)</w:t>
            </w:r>
          </w:p>
        </w:tc>
        <w:tc>
          <w:tcPr>
            <w:tcW w:type="dxa" w:w="1814"/>
            <w:shd w:fill="F2F2F2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95959"/>
                <w:sz w:val="18"/>
                <w:szCs w:val="18"/>
              </w:rPr>
              <w:t xml:space="preserve">Not Applicable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Manual assessment: Not Applicable. Set automatically by engagement setup (wizard answer).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6"/>
                <w:szCs w:val="16"/>
              </w:rPr>
              <w:t xml:space="preserve">Revised Section 508: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501 (Web)(Software)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602.3 (Support Docs)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1.2.5 Audio Description (Prerecorded)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AA)</w:t>
            </w:r>
          </w:p>
        </w:tc>
        <w:tc>
          <w:tcPr>
            <w:tcW w:type="dxa" w:w="1814"/>
            <w:shd w:fill="F2F2F2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95959"/>
                <w:sz w:val="18"/>
                <w:szCs w:val="18"/>
              </w:rPr>
              <w:t xml:space="preserve">Not Applicable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Manual assessment: Not Applicable. Set automatically by engagement setup (wizard answer).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6"/>
                <w:szCs w:val="16"/>
              </w:rPr>
              <w:t xml:space="preserve">Revised Section 508: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501 (Web)(Software)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602.3 (Support Docs)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1.3.4 Orientation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 (2.1/2.2))</w:t>
            </w:r>
          </w:p>
        </w:tc>
        <w:tc>
          <w:tcPr>
            <w:tcW w:type="dxa" w:w="1814"/>
            <w:shd w:fill="E2EFD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5623"/>
                <w:sz w:val="18"/>
                <w:szCs w:val="18"/>
              </w:rPr>
              <w:t xml:space="preserve">Supports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No violations detected by automated scan. Manual review recommended for full coverage.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 - 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1.3.5 Identify Input Purpose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 (2.1/2.2))</w:t>
            </w:r>
          </w:p>
        </w:tc>
        <w:tc>
          <w:tcPr>
            <w:tcW w:type="dxa" w:w="1814"/>
            <w:shd w:fill="F2F2F2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95959"/>
                <w:sz w:val="18"/>
                <w:szCs w:val="18"/>
              </w:rPr>
              <w:t xml:space="preserve">Not Applicable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Personal user information is not requested.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 - 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1.4.3 Contrast (Minimum)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AA)</w:t>
            </w:r>
          </w:p>
        </w:tc>
        <w:tc>
          <w:tcPr>
            <w:tcW w:type="dxa" w:w="1814"/>
            <w:shd w:fill="FCE4D6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C00000"/>
                <w:sz w:val="18"/>
                <w:szCs w:val="18"/>
              </w:rPr>
              <w:t xml:space="preserve">Does Not Support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4 instance(s) detected on 4 of 8 page(s) (/, /products/index.html, /contact.html and 1 more). Rule(s): color-contrast. Example element: `&lt;a href="/about.html" class="btn btn-secondary"&gt;Learn More&lt;/a&gt;`. Fix: Elements must meet minimum color contrast ratio thresholds.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6"/>
                <w:szCs w:val="16"/>
              </w:rPr>
              <w:t xml:space="preserve">Revised Section 508: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501 (Web)(Software)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602.3 (Support Docs)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1.4.4 Resize Text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AA)</w:t>
            </w:r>
          </w:p>
        </w:tc>
        <w:tc>
          <w:tcPr>
            <w:tcW w:type="dxa" w:w="1814"/>
            <w:shd w:fill="FFF2C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B6200"/>
                <w:sz w:val="18"/>
                <w:szCs w:val="18"/>
              </w:rPr>
              <w:t xml:space="preserve">Partially Supports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1 instance(s) detected on 1 of 8 page(s) (/products/trailhead-tent.html). Rule(s): meta-viewport. Example element: `&lt;meta name="viewport" content="width=device-width, initial-scale=1, maximum-scal…`. Fix: Zooming and scaling must not be disabled.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6"/>
                <w:szCs w:val="16"/>
              </w:rPr>
              <w:t xml:space="preserve">Revised Section 508: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501 (Web)(Software)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602.3 (Support Docs)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1.4.5 Images of Text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AA)</w:t>
            </w:r>
          </w:p>
        </w:tc>
        <w:tc>
          <w:tcPr>
            <w:tcW w:type="dxa" w:w="1814"/>
            <w:shd w:fill="E2EFD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5623"/>
                <w:sz w:val="18"/>
                <w:szCs w:val="18"/>
              </w:rPr>
              <w:t xml:space="preserve">Supports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No violations detected by automated scan. Manual review recommended for full coverage.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6"/>
                <w:szCs w:val="16"/>
              </w:rPr>
              <w:t xml:space="preserve">Revised Section 508: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501 (Web)(Software)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602.3 (Support Docs)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1.4.10 Reflow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 (2.1/2.2))</w:t>
            </w:r>
          </w:p>
        </w:tc>
        <w:tc>
          <w:tcPr>
            <w:tcW w:type="dxa" w:w="1814"/>
            <w:shd w:fill="FCE4D6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C00000"/>
                <w:sz w:val="18"/>
                <w:szCs w:val="18"/>
              </w:rPr>
              <w:t xml:space="preserve">Does Not Support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8 zoom/reflow issue(s) detected on 8 of 8 page(s) via Enhanced Checks (keyboard/zoom-reflow testing — a separate test pass from the automated axe-core scan). See Section 3, Testing Environment, for the full breakdown.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 - 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1.4.11 Non-text Contrast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 (2.1/2.2))</w:t>
            </w:r>
          </w:p>
        </w:tc>
        <w:tc>
          <w:tcPr>
            <w:tcW w:type="dxa" w:w="1814"/>
            <w:shd w:fill="E2EFD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5623"/>
                <w:sz w:val="18"/>
                <w:szCs w:val="18"/>
              </w:rPr>
              <w:t xml:space="preserve">Supports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No violations detected by automated scan. Manual review recommended for full coverage.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 - 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1.4.12 Text Spacing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 (2.1/2.2))</w:t>
            </w:r>
          </w:p>
        </w:tc>
        <w:tc>
          <w:tcPr>
            <w:tcW w:type="dxa" w:w="1814"/>
            <w:shd w:fill="E2EFD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5623"/>
                <w:sz w:val="18"/>
                <w:szCs w:val="18"/>
              </w:rPr>
              <w:t xml:space="preserve">Supports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No violations detected by automated scan. Manual review recommended for full coverage.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 - 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1.4.13 Content on Hover or Focus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 (2.1/2.2))</w:t>
            </w:r>
          </w:p>
        </w:tc>
        <w:tc>
          <w:tcPr>
            <w:tcW w:type="dxa" w:w="1814"/>
            <w:shd w:fill="E2EFD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5623"/>
                <w:sz w:val="18"/>
                <w:szCs w:val="18"/>
              </w:rPr>
              <w:t xml:space="preserve">Supports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No violations detected by automated scan. Manual review recommended for full coverage.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 - 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2.4.5 Multiple Ways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AA)</w:t>
            </w:r>
          </w:p>
        </w:tc>
        <w:tc>
          <w:tcPr>
            <w:tcW w:type="dxa" w:w="1814"/>
            <w:shd w:fill="E2EFD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5623"/>
                <w:sz w:val="18"/>
                <w:szCs w:val="18"/>
              </w:rPr>
              <w:t xml:space="preserve">Supports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No violations detected by automated scan. Manual review recommended for full coverage.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6"/>
                <w:szCs w:val="16"/>
              </w:rPr>
              <w:t xml:space="preserve">Revised Section 508: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501 (Web)(Software) - Does not apply to non-web software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602.3 (Support Docs) - Does not apply to non-web docs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2.4.6 Headings and Labels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AA)</w:t>
            </w:r>
          </w:p>
        </w:tc>
        <w:tc>
          <w:tcPr>
            <w:tcW w:type="dxa" w:w="1814"/>
            <w:shd w:fill="E2EFD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5623"/>
                <w:sz w:val="18"/>
                <w:szCs w:val="18"/>
              </w:rPr>
              <w:t xml:space="preserve">Supports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No violations detected by automated scan. Manual review recommended for full coverage.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6"/>
                <w:szCs w:val="16"/>
              </w:rPr>
              <w:t xml:space="preserve">Revised Section 508: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501 (Web)(Software)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602.3 (Support Docs)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2.4.7 Focus Visible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AA)</w:t>
            </w:r>
          </w:p>
        </w:tc>
        <w:tc>
          <w:tcPr>
            <w:tcW w:type="dxa" w:w="1814"/>
            <w:shd w:fill="E2EFD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5623"/>
                <w:sz w:val="18"/>
                <w:szCs w:val="18"/>
              </w:rPr>
              <w:t xml:space="preserve">Supports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No violations detected by automated scan. Manual review recommended for full coverage.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6"/>
                <w:szCs w:val="16"/>
              </w:rPr>
              <w:t xml:space="preserve">Revised Section 508: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501 (Web)(Software)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602.3 (Support Docs)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2.4.11 Focus Not Obscured (Minimum)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 (2.2))</w:t>
            </w:r>
          </w:p>
        </w:tc>
        <w:tc>
          <w:tcPr>
            <w:tcW w:type="dxa" w:w="1814"/>
            <w:shd w:fill="E2EFD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5623"/>
                <w:sz w:val="18"/>
                <w:szCs w:val="18"/>
              </w:rPr>
              <w:t xml:space="preserve">Supports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No violations detected by automated scan. Manual review recommended for full coverage.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 - 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2.5.7 Dragging Movements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 (2.2))</w:t>
            </w:r>
          </w:p>
        </w:tc>
        <w:tc>
          <w:tcPr>
            <w:tcW w:type="dxa" w:w="1814"/>
            <w:shd w:fill="F2F2F2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95959"/>
                <w:sz w:val="18"/>
                <w:szCs w:val="18"/>
              </w:rPr>
              <w:t xml:space="preserve">Not Applicable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Dragging movements are not required for any functionality.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 - 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2.5.8 Target Size (Minimum)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 (2.2))</w:t>
            </w:r>
          </w:p>
        </w:tc>
        <w:tc>
          <w:tcPr>
            <w:tcW w:type="dxa" w:w="1814"/>
            <w:shd w:fill="E2EFD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5623"/>
                <w:sz w:val="18"/>
                <w:szCs w:val="18"/>
              </w:rPr>
              <w:t xml:space="preserve">Supports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No violations detected by automated scan. Manual review recommended for full coverage.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 - 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3.1.2 Language of Parts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AA)</w:t>
            </w:r>
          </w:p>
        </w:tc>
        <w:tc>
          <w:tcPr>
            <w:tcW w:type="dxa" w:w="1814"/>
            <w:shd w:fill="E2EFD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5623"/>
                <w:sz w:val="18"/>
                <w:szCs w:val="18"/>
              </w:rPr>
              <w:t xml:space="preserve">Supports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No violations detected by automated scan. Manual review recommended for full coverage.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6"/>
                <w:szCs w:val="16"/>
              </w:rPr>
              <w:t xml:space="preserve">Revised Section 508: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501 (Web)(Software)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602.3 (Support Docs)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3.2.3 Consistent Navigation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AA)</w:t>
            </w:r>
          </w:p>
        </w:tc>
        <w:tc>
          <w:tcPr>
            <w:tcW w:type="dxa" w:w="1814"/>
            <w:shd w:fill="FFF2C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B6200"/>
                <w:sz w:val="18"/>
                <w:szCs w:val="18"/>
              </w:rPr>
              <w:t xml:space="preserve">Partially Supports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Manual assessment: Partially Supports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6"/>
                <w:szCs w:val="16"/>
              </w:rPr>
              <w:t xml:space="preserve">Revised Section 508: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501 (Web)(Software) - Does not apply to non-web software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602.3 (Support Docs) - Does not apply to non-web docs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3.2.4 Consistent Identification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AA)</w:t>
            </w:r>
          </w:p>
        </w:tc>
        <w:tc>
          <w:tcPr>
            <w:tcW w:type="dxa" w:w="1814"/>
            <w:shd w:fill="E2EFD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5623"/>
                <w:sz w:val="18"/>
                <w:szCs w:val="18"/>
              </w:rPr>
              <w:t xml:space="preserve">Supports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No violations detected by automated scan. Manual review recommended for full coverage.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6"/>
                <w:szCs w:val="16"/>
              </w:rPr>
              <w:t xml:space="preserve">Revised Section 508: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501 (Web)(Software) - Does not apply to non-web software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602.3 (Support Docs) - Does not apply to non-web docs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3.3.3 Error Suggestion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AA)</w:t>
            </w:r>
          </w:p>
        </w:tc>
        <w:tc>
          <w:tcPr>
            <w:tcW w:type="dxa" w:w="1814"/>
            <w:shd w:fill="FFF2C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B6200"/>
                <w:sz w:val="18"/>
                <w:szCs w:val="18"/>
              </w:rPr>
              <w:t xml:space="preserve">Partially Supports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Manual assessment: Partially Supports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6"/>
                <w:szCs w:val="16"/>
              </w:rPr>
              <w:t xml:space="preserve">Revised Section 508: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501 (Web)(Software)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602.3 (Support Docs)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3.3.4 Error Prevention (Legal, Financial, Data)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AA)</w:t>
            </w:r>
          </w:p>
        </w:tc>
        <w:tc>
          <w:tcPr>
            <w:tcW w:type="dxa" w:w="1814"/>
            <w:shd w:fill="F2F2F2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95959"/>
                <w:sz w:val="18"/>
                <w:szCs w:val="18"/>
              </w:rPr>
              <w:t xml:space="preserve">Not Applicable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The product does not cause legal commitments or financial transactions.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6"/>
                <w:szCs w:val="16"/>
              </w:rPr>
              <w:t xml:space="preserve">Revised Section 508:</w:t>
            </w:r>
          </w:p>
          <w:p>
            <w:pPr>
              <w:spacing w:after="8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501 (Web)(Software)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• 602.3 (Support Docs)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3.3.8 Accessible Authentication (Minimum)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 (2.2))</w:t>
            </w:r>
          </w:p>
        </w:tc>
        <w:tc>
          <w:tcPr>
            <w:tcW w:type="dxa" w:w="1814"/>
            <w:shd w:fill="F2F2F2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95959"/>
                <w:sz w:val="18"/>
                <w:szCs w:val="18"/>
              </w:rPr>
              <w:t xml:space="preserve">Not Applicable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Manual assessment: Not Applicable. Set automatically by engagement setup (wizard answer).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 - 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4.1.3 Status Messages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 (2.1/2.2))</w:t>
            </w:r>
          </w:p>
        </w:tc>
        <w:tc>
          <w:tcPr>
            <w:tcW w:type="dxa" w:w="1814"/>
            <w:shd w:fill="E2EFD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5623"/>
                <w:sz w:val="18"/>
                <w:szCs w:val="18"/>
              </w:rPr>
              <w:t xml:space="preserve">Supports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No violations detected by automated scan. Manual review recommended for full coverage.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 - </w:t>
            </w:r>
          </w:p>
        </w:tc>
      </w:tr>
    </w:tbl>
    <w:p>
      <w:r>
        <w:br w:type="page"/>
      </w:r>
    </w:p>
    <w:p>
      <w:pPr>
        <w:pBdr>
          <w:top w:val="none" w:color="FFFFFF" w:sz="0"/>
          <w:bottom w:val="single" w:color="333333" w:sz="6"/>
          <w:left w:val="none" w:color="FFFFFF" w:sz="0"/>
          <w:right w:val="none" w:color="FFFFFF" w:sz="0"/>
        </w:pBdr>
        <w:spacing w:after="120" w:before="280"/>
      </w:pPr>
      <w:r>
        <w:rPr>
          <w:rFonts w:ascii="Calibri" w:cs="Calibri" w:eastAsia="Calibri" w:hAnsi="Calibri"/>
          <w:b/>
          <w:bCs/>
          <w:i w:val="false"/>
          <w:iCs w:val="false"/>
          <w:color w:val="000000"/>
          <w:sz w:val="26"/>
          <w:szCs w:val="26"/>
          <w:u w:val="single"/>
        </w:rPr>
        <w:t xml:space="preserve">6. WCAG 2.x Report — Table 3: Success Criteria, Level AAA (Not Evaluated)</w:t>
      </w:r>
    </w:p>
    <w:p>
      <w:pPr>
        <w:spacing w:after="10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>This product was not evaluated against WCAG Level AAA. All AAA criteria are listed as Not Evaluated.</w:t>
      </w:r>
    </w:p>
    <w:p>
      <w:pPr>
        <w:spacing w:after="8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/>
      </w:r>
    </w:p>
    <w:tbl>
      <w:tblPr>
        <w:tblW w:type="pct" w:w="100%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AAAAAA" w:sz="4"/>
          <w:insideV w:val="single" w:color="AAAAAA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dxa" w:w="2835"/>
            <w:shd w:fill="DDEE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Criteria</w:t>
            </w:r>
          </w:p>
        </w:tc>
        <w:tc>
          <w:tcPr>
            <w:tcW w:type="dxa" w:w="1814"/>
            <w:shd w:fill="DDEE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Conformance Level</w:t>
            </w:r>
          </w:p>
        </w:tc>
        <w:tc>
          <w:tcPr>
            <w:shd w:fill="DDEE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Remarks and Explanations</w:t>
            </w:r>
          </w:p>
        </w:tc>
        <w:tc>
          <w:tcPr>
            <w:tcW w:type="dxa" w:w="2552"/>
            <w:shd w:fill="DDEE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Also Applies To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1.2.6 Sign Language (Prerecorded)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AAA)</w:t>
            </w:r>
          </w:p>
        </w:tc>
        <w:tc>
          <w:tcPr>
            <w:tcW w:type="dxa" w:w="1814"/>
            <w:shd w:fill="F5F5F5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77777"/>
                <w:sz w:val="18"/>
                <w:szCs w:val="18"/>
              </w:rPr>
              <w:t xml:space="preserve">Not Evaluated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AAA criterion — not evaluated for this engagement.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 - 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1.2.7 Extended Audio Description (Prerecorded)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AAA)</w:t>
            </w:r>
          </w:p>
        </w:tc>
        <w:tc>
          <w:tcPr>
            <w:tcW w:type="dxa" w:w="1814"/>
            <w:shd w:fill="F5F5F5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77777"/>
                <w:sz w:val="18"/>
                <w:szCs w:val="18"/>
              </w:rPr>
              <w:t xml:space="preserve">Not Evaluated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AAA criterion — not evaluated for this engagement.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 - 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1.2.8 Media Alternative (Prerecorded)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AAA)</w:t>
            </w:r>
          </w:p>
        </w:tc>
        <w:tc>
          <w:tcPr>
            <w:tcW w:type="dxa" w:w="1814"/>
            <w:shd w:fill="F5F5F5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77777"/>
                <w:sz w:val="18"/>
                <w:szCs w:val="18"/>
              </w:rPr>
              <w:t xml:space="preserve">Not Evaluated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AAA criterion — not evaluated for this engagement.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 - 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1.2.9 Audio-only (Live)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AAA)</w:t>
            </w:r>
          </w:p>
        </w:tc>
        <w:tc>
          <w:tcPr>
            <w:tcW w:type="dxa" w:w="1814"/>
            <w:shd w:fill="F5F5F5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77777"/>
                <w:sz w:val="18"/>
                <w:szCs w:val="18"/>
              </w:rPr>
              <w:t xml:space="preserve">Not Evaluated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AAA criterion — not evaluated for this engagement.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 - 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1.3.6 Identify Purpose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AAA)</w:t>
            </w:r>
          </w:p>
        </w:tc>
        <w:tc>
          <w:tcPr>
            <w:tcW w:type="dxa" w:w="1814"/>
            <w:shd w:fill="F5F5F5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77777"/>
                <w:sz w:val="18"/>
                <w:szCs w:val="18"/>
              </w:rPr>
              <w:t xml:space="preserve">Not Evaluated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AAA criterion — not evaluated for this engagement.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 - 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1.4.6 Contrast (Enhanced)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AAA)</w:t>
            </w:r>
          </w:p>
        </w:tc>
        <w:tc>
          <w:tcPr>
            <w:tcW w:type="dxa" w:w="1814"/>
            <w:shd w:fill="F5F5F5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77777"/>
                <w:sz w:val="18"/>
                <w:szCs w:val="18"/>
              </w:rPr>
              <w:t xml:space="preserve">Not Evaluated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AAA criterion — not evaluated for this engagement.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 - 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1.4.7 Low or No Background Audio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AAA)</w:t>
            </w:r>
          </w:p>
        </w:tc>
        <w:tc>
          <w:tcPr>
            <w:tcW w:type="dxa" w:w="1814"/>
            <w:shd w:fill="F5F5F5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77777"/>
                <w:sz w:val="18"/>
                <w:szCs w:val="18"/>
              </w:rPr>
              <w:t xml:space="preserve">Not Evaluated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AAA criterion — not evaluated for this engagement.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 - 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1.4.8 Visual Presentation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AAA)</w:t>
            </w:r>
          </w:p>
        </w:tc>
        <w:tc>
          <w:tcPr>
            <w:tcW w:type="dxa" w:w="1814"/>
            <w:shd w:fill="F5F5F5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77777"/>
                <w:sz w:val="18"/>
                <w:szCs w:val="18"/>
              </w:rPr>
              <w:t xml:space="preserve">Not Evaluated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AAA criterion — not evaluated for this engagement.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 - 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1.4.9 Images of Text (No Exception)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AAA)</w:t>
            </w:r>
          </w:p>
        </w:tc>
        <w:tc>
          <w:tcPr>
            <w:tcW w:type="dxa" w:w="1814"/>
            <w:shd w:fill="F5F5F5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77777"/>
                <w:sz w:val="18"/>
                <w:szCs w:val="18"/>
              </w:rPr>
              <w:t xml:space="preserve">Not Evaluated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AAA criterion — not evaluated for this engagement.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 - 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2.1.3 Keyboard (No Exception)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AAA)</w:t>
            </w:r>
          </w:p>
        </w:tc>
        <w:tc>
          <w:tcPr>
            <w:tcW w:type="dxa" w:w="1814"/>
            <w:shd w:fill="F5F5F5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77777"/>
                <w:sz w:val="18"/>
                <w:szCs w:val="18"/>
              </w:rPr>
              <w:t xml:space="preserve">Not Evaluated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AAA criterion — not evaluated for this engagement.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 - 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2.2.3 No Timing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AAA)</w:t>
            </w:r>
          </w:p>
        </w:tc>
        <w:tc>
          <w:tcPr>
            <w:tcW w:type="dxa" w:w="1814"/>
            <w:shd w:fill="F5F5F5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77777"/>
                <w:sz w:val="18"/>
                <w:szCs w:val="18"/>
              </w:rPr>
              <w:t xml:space="preserve">Not Evaluated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AAA criterion — not evaluated for this engagement.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 - 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2.2.4 Interruptions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AAA)</w:t>
            </w:r>
          </w:p>
        </w:tc>
        <w:tc>
          <w:tcPr>
            <w:tcW w:type="dxa" w:w="1814"/>
            <w:shd w:fill="F5F5F5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77777"/>
                <w:sz w:val="18"/>
                <w:szCs w:val="18"/>
              </w:rPr>
              <w:t xml:space="preserve">Not Evaluated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AAA criterion — not evaluated for this engagement.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 - 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2.2.5 Re-authenticating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AAA)</w:t>
            </w:r>
          </w:p>
        </w:tc>
        <w:tc>
          <w:tcPr>
            <w:tcW w:type="dxa" w:w="1814"/>
            <w:shd w:fill="F5F5F5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77777"/>
                <w:sz w:val="18"/>
                <w:szCs w:val="18"/>
              </w:rPr>
              <w:t xml:space="preserve">Not Evaluated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AAA criterion — not evaluated for this engagement.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 - 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2.2.6 Timeouts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AAA)</w:t>
            </w:r>
          </w:p>
        </w:tc>
        <w:tc>
          <w:tcPr>
            <w:tcW w:type="dxa" w:w="1814"/>
            <w:shd w:fill="F5F5F5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77777"/>
                <w:sz w:val="18"/>
                <w:szCs w:val="18"/>
              </w:rPr>
              <w:t xml:space="preserve">Not Evaluated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AAA criterion — not evaluated for this engagement.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 - 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2.3.2 Three Flashes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AAA)</w:t>
            </w:r>
          </w:p>
        </w:tc>
        <w:tc>
          <w:tcPr>
            <w:tcW w:type="dxa" w:w="1814"/>
            <w:shd w:fill="F5F5F5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77777"/>
                <w:sz w:val="18"/>
                <w:szCs w:val="18"/>
              </w:rPr>
              <w:t xml:space="preserve">Not Evaluated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AAA criterion — not evaluated for this engagement.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 - 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2.3.3 Animation from Interactions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AAA)</w:t>
            </w:r>
          </w:p>
        </w:tc>
        <w:tc>
          <w:tcPr>
            <w:tcW w:type="dxa" w:w="1814"/>
            <w:shd w:fill="F5F5F5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77777"/>
                <w:sz w:val="18"/>
                <w:szCs w:val="18"/>
              </w:rPr>
              <w:t xml:space="preserve">Not Evaluated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AAA criterion — not evaluated for this engagement.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 - 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2.4.8 Location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AAA)</w:t>
            </w:r>
          </w:p>
        </w:tc>
        <w:tc>
          <w:tcPr>
            <w:tcW w:type="dxa" w:w="1814"/>
            <w:shd w:fill="F5F5F5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77777"/>
                <w:sz w:val="18"/>
                <w:szCs w:val="18"/>
              </w:rPr>
              <w:t xml:space="preserve">Not Evaluated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AAA criterion — not evaluated for this engagement.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 - 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2.4.9 Link Purpose (Link Only)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AAA)</w:t>
            </w:r>
          </w:p>
        </w:tc>
        <w:tc>
          <w:tcPr>
            <w:tcW w:type="dxa" w:w="1814"/>
            <w:shd w:fill="F5F5F5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77777"/>
                <w:sz w:val="18"/>
                <w:szCs w:val="18"/>
              </w:rPr>
              <w:t xml:space="preserve">Not Evaluated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AAA criterion — not evaluated for this engagement.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 - 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2.4.10 Section Headings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AAA)</w:t>
            </w:r>
          </w:p>
        </w:tc>
        <w:tc>
          <w:tcPr>
            <w:tcW w:type="dxa" w:w="1814"/>
            <w:shd w:fill="F5F5F5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77777"/>
                <w:sz w:val="18"/>
                <w:szCs w:val="18"/>
              </w:rPr>
              <w:t xml:space="preserve">Not Evaluated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AAA criterion — not evaluated for this engagement.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 - 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2.4.12 Focus Not Obscured (Enhanced)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AAA)</w:t>
            </w:r>
          </w:p>
        </w:tc>
        <w:tc>
          <w:tcPr>
            <w:tcW w:type="dxa" w:w="1814"/>
            <w:shd w:fill="F5F5F5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77777"/>
                <w:sz w:val="18"/>
                <w:szCs w:val="18"/>
              </w:rPr>
              <w:t xml:space="preserve">Not Evaluated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AAA criterion — not evaluated for this engagement.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 - 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2.4.13 Focus Appearance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AAA)</w:t>
            </w:r>
          </w:p>
        </w:tc>
        <w:tc>
          <w:tcPr>
            <w:tcW w:type="dxa" w:w="1814"/>
            <w:shd w:fill="F5F5F5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77777"/>
                <w:sz w:val="18"/>
                <w:szCs w:val="18"/>
              </w:rPr>
              <w:t xml:space="preserve">Not Evaluated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AAA criterion — not evaluated for this engagement.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 - 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2.5.5 Target Size (Enhanced)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AAA)</w:t>
            </w:r>
          </w:p>
        </w:tc>
        <w:tc>
          <w:tcPr>
            <w:tcW w:type="dxa" w:w="1814"/>
            <w:shd w:fill="F5F5F5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77777"/>
                <w:sz w:val="18"/>
                <w:szCs w:val="18"/>
              </w:rPr>
              <w:t xml:space="preserve">Not Evaluated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AAA criterion — not evaluated for this engagement.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 - 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2.5.6 Concurrent Input Mechanisms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AAA)</w:t>
            </w:r>
          </w:p>
        </w:tc>
        <w:tc>
          <w:tcPr>
            <w:tcW w:type="dxa" w:w="1814"/>
            <w:shd w:fill="F5F5F5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77777"/>
                <w:sz w:val="18"/>
                <w:szCs w:val="18"/>
              </w:rPr>
              <w:t xml:space="preserve">Not Evaluated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AAA criterion — not evaluated for this engagement.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 - 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3.1.3 Unusual Words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AAA)</w:t>
            </w:r>
          </w:p>
        </w:tc>
        <w:tc>
          <w:tcPr>
            <w:tcW w:type="dxa" w:w="1814"/>
            <w:shd w:fill="F5F5F5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77777"/>
                <w:sz w:val="18"/>
                <w:szCs w:val="18"/>
              </w:rPr>
              <w:t xml:space="preserve">Not Evaluated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AAA criterion — not evaluated for this engagement.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 - 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3.1.4 Abbreviations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AAA)</w:t>
            </w:r>
          </w:p>
        </w:tc>
        <w:tc>
          <w:tcPr>
            <w:tcW w:type="dxa" w:w="1814"/>
            <w:shd w:fill="F5F5F5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77777"/>
                <w:sz w:val="18"/>
                <w:szCs w:val="18"/>
              </w:rPr>
              <w:t xml:space="preserve">Not Evaluated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AAA criterion — not evaluated for this engagement.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 - 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3.1.5 Reading Level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AAA)</w:t>
            </w:r>
          </w:p>
        </w:tc>
        <w:tc>
          <w:tcPr>
            <w:tcW w:type="dxa" w:w="1814"/>
            <w:shd w:fill="F5F5F5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77777"/>
                <w:sz w:val="18"/>
                <w:szCs w:val="18"/>
              </w:rPr>
              <w:t xml:space="preserve">Not Evaluated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AAA criterion — not evaluated for this engagement.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 - 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3.1.6 Pronunciation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AAA)</w:t>
            </w:r>
          </w:p>
        </w:tc>
        <w:tc>
          <w:tcPr>
            <w:tcW w:type="dxa" w:w="1814"/>
            <w:shd w:fill="F5F5F5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77777"/>
                <w:sz w:val="18"/>
                <w:szCs w:val="18"/>
              </w:rPr>
              <w:t xml:space="preserve">Not Evaluated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AAA criterion — not evaluated for this engagement.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 - 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3.2.5 Change on Request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AAA)</w:t>
            </w:r>
          </w:p>
        </w:tc>
        <w:tc>
          <w:tcPr>
            <w:tcW w:type="dxa" w:w="1814"/>
            <w:shd w:fill="F5F5F5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77777"/>
                <w:sz w:val="18"/>
                <w:szCs w:val="18"/>
              </w:rPr>
              <w:t xml:space="preserve">Not Evaluated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AAA criterion — not evaluated for this engagement.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 - 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3.3.5 Help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AAA)</w:t>
            </w:r>
          </w:p>
        </w:tc>
        <w:tc>
          <w:tcPr>
            <w:tcW w:type="dxa" w:w="1814"/>
            <w:shd w:fill="F5F5F5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77777"/>
                <w:sz w:val="18"/>
                <w:szCs w:val="18"/>
              </w:rPr>
              <w:t xml:space="preserve">Not Evaluated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AAA criterion — not evaluated for this engagement.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 - 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3.3.6 Error Prevention (All)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AAA)</w:t>
            </w:r>
          </w:p>
        </w:tc>
        <w:tc>
          <w:tcPr>
            <w:tcW w:type="dxa" w:w="1814"/>
            <w:shd w:fill="F5F5F5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77777"/>
                <w:sz w:val="18"/>
                <w:szCs w:val="18"/>
              </w:rPr>
              <w:t xml:space="preserve">Not Evaluated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AAA criterion — not evaluated for this engagement.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 - 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2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3.3.9 Accessible Authentication (Enhanced)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666666"/>
                <w:sz w:val="16"/>
                <w:szCs w:val="16"/>
              </w:rPr>
              <w:t xml:space="preserve">(Level AAA)</w:t>
            </w:r>
          </w:p>
        </w:tc>
        <w:tc>
          <w:tcPr>
            <w:tcW w:type="dxa" w:w="1814"/>
            <w:shd w:fill="F5F5F5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77777"/>
                <w:sz w:val="18"/>
                <w:szCs w:val="18"/>
              </w:rPr>
              <w:t xml:space="preserve">Not Evaluated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AAA criterion — not evaluated for this engagement.</w:t>
            </w:r>
          </w:p>
        </w:tc>
        <w:tc>
          <w:tcPr>
            <w:tcW w:type="dxa" w:w="2552"/>
            <w:shd w:fill="FAFAF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 - </w:t>
            </w:r>
          </w:p>
        </w:tc>
      </w:tr>
    </w:tbl>
    <w:p>
      <w:r>
        <w:br w:type="page"/>
      </w:r>
    </w:p>
    <w:p>
      <w:pPr>
        <w:pBdr>
          <w:top w:val="none" w:color="FFFFFF" w:sz="0"/>
          <w:bottom w:val="single" w:color="333333" w:sz="6"/>
          <w:left w:val="none" w:color="FFFFFF" w:sz="0"/>
          <w:right w:val="none" w:color="FFFFFF" w:sz="0"/>
        </w:pBdr>
        <w:spacing w:after="120" w:before="280"/>
      </w:pPr>
      <w:r>
        <w:rPr>
          <w:rFonts w:ascii="Calibri" w:cs="Calibri" w:eastAsia="Calibri" w:hAnsi="Calibri"/>
          <w:b/>
          <w:bCs/>
          <w:i w:val="false"/>
          <w:iCs w:val="false"/>
          <w:color w:val="000000"/>
          <w:sz w:val="26"/>
          <w:szCs w:val="26"/>
          <w:u w:val="single"/>
        </w:rPr>
        <w:t xml:space="preserve">7. Section 508 — Chapter 3: Functional Performance Criteria</w:t>
      </w:r>
    </w:p>
    <w:tbl>
      <w:tblPr>
        <w:tblW w:type="pct" w:w="100%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AAAAAA" w:sz="4"/>
          <w:insideV w:val="single" w:color="AAAAAA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2835"/>
            <w:shd w:fill="DDEE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Criteria</w:t>
            </w:r>
          </w:p>
        </w:tc>
        <w:tc>
          <w:tcPr>
            <w:tcW w:type="dxa" w:w="1985"/>
            <w:shd w:fill="DDEE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Conformance Level</w:t>
            </w:r>
          </w:p>
        </w:tc>
        <w:tc>
          <w:tcPr>
            <w:shd w:fill="DDEE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Remarks and Explanations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302.1 Without Vision</w:t>
            </w:r>
          </w:p>
        </w:tc>
        <w:tc>
          <w:tcPr>
            <w:tcW w:type="dxa" w:w="1985"/>
            <w:shd w:fill="FFF2C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B6200"/>
                <w:sz w:val="18"/>
                <w:szCs w:val="18"/>
              </w:rPr>
              <w:t xml:space="preserve">Partially Supports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1 instance(s) detected on 1 of 8 page(s) (/). Rule(s): image-alt. Example element: `&lt;img src="https://images.unsplash.com/photo-1526491109672-74740652b963?w=400"&gt;`. Fix: Images must have alternative text.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302.2 With Limited Vision</w:t>
            </w:r>
          </w:p>
        </w:tc>
        <w:tc>
          <w:tcPr>
            <w:tcW w:type="dxa" w:w="1985"/>
            <w:shd w:fill="FCE4D6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C00000"/>
                <w:sz w:val="18"/>
                <w:szCs w:val="18"/>
              </w:rPr>
              <w:t xml:space="preserve">Does Not Support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4 instance(s) detected on 4 of 8 page(s) (/, /products/index.html, /contact.html and 1 more). Rule(s): color-contrast. Example element: `&lt;a href="/about.html" class="btn btn-secondary"&gt;Learn More&lt;/a&gt;`. Fix: Elements must meet minimum color contrast ratio thresholds.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302.3 Without Perception of Color</w:t>
            </w:r>
          </w:p>
        </w:tc>
        <w:tc>
          <w:tcPr>
            <w:tcW w:type="dxa" w:w="1985"/>
            <w:shd w:fill="E2EFD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5623"/>
                <w:sz w:val="18"/>
                <w:szCs w:val="18"/>
              </w:rPr>
              <w:t xml:space="preserve">Supports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No violations detected by automated scan. Manual review recommended for full coverage.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302.4 Without Hearing</w:t>
            </w:r>
          </w:p>
        </w:tc>
        <w:tc>
          <w:tcPr>
            <w:tcW w:type="dxa" w:w="1985"/>
            <w:shd w:fill="E2EFD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5623"/>
                <w:sz w:val="18"/>
                <w:szCs w:val="18"/>
              </w:rPr>
              <w:t xml:space="preserve">Supports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Product does not require user hearing.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302.5 With Limited Hearing</w:t>
            </w:r>
          </w:p>
        </w:tc>
        <w:tc>
          <w:tcPr>
            <w:tcW w:type="dxa" w:w="1985"/>
            <w:shd w:fill="E2EFD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5623"/>
                <w:sz w:val="18"/>
                <w:szCs w:val="18"/>
              </w:rPr>
              <w:t xml:space="preserve">Supports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Product does not require user hearing.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302.6 Without Speech</w:t>
            </w:r>
          </w:p>
        </w:tc>
        <w:tc>
          <w:tcPr>
            <w:tcW w:type="dxa" w:w="1985"/>
            <w:shd w:fill="F2F2F2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95959"/>
                <w:sz w:val="18"/>
                <w:szCs w:val="18"/>
              </w:rPr>
              <w:t xml:space="preserve">Not Applicable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Product does not require user speech input.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302.7 With Limited Manipulation</w:t>
            </w:r>
          </w:p>
        </w:tc>
        <w:tc>
          <w:tcPr>
            <w:tcW w:type="dxa" w:w="1985"/>
            <w:shd w:fill="FCE4D6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C00000"/>
                <w:sz w:val="18"/>
                <w:szCs w:val="18"/>
              </w:rPr>
              <w:t xml:space="preserve">Does Not Support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8 keyboard navigation issue(s) detected on 8 of 8 page(s) via Enhanced Checks (keyboard/zoom-reflow testing — a separate test pass from the automated axe-core scan). See Section 3, Testing Environment, for the full breakdown.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302.8 With Limited Reach and Strength</w:t>
            </w:r>
          </w:p>
        </w:tc>
        <w:tc>
          <w:tcPr>
            <w:tcW w:type="dxa" w:w="1985"/>
            <w:shd w:fill="E2EFD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5623"/>
                <w:sz w:val="18"/>
                <w:szCs w:val="18"/>
              </w:rPr>
              <w:t xml:space="preserve">Supports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No violations detected by automated scan. Manual review recommended for full coverage.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302.9 With Limited Language, Cognitive, and Learning Abilities</w:t>
            </w:r>
          </w:p>
        </w:tc>
        <w:tc>
          <w:tcPr>
            <w:tcW w:type="dxa" w:w="1985"/>
            <w:shd w:fill="FFF2C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B6200"/>
                <w:sz w:val="18"/>
                <w:szCs w:val="18"/>
              </w:rPr>
              <w:t xml:space="preserve">Partially Supports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No automated violations detected. Screen reader simulation on 9 template(s). 1 screen reader issue(s) noted in: https://bgs-acme-retail-co.vercel.app/products/trailhead-tent.html.</w:t>
            </w:r>
          </w:p>
        </w:tc>
      </w:tr>
    </w:tbl>
    <w:p>
      <w:r>
        <w:br w:type="page"/>
      </w:r>
    </w:p>
    <w:p>
      <w:pPr>
        <w:pBdr>
          <w:top w:val="none" w:color="FFFFFF" w:sz="0"/>
          <w:bottom w:val="single" w:color="333333" w:sz="6"/>
          <w:left w:val="none" w:color="FFFFFF" w:sz="0"/>
          <w:right w:val="none" w:color="FFFFFF" w:sz="0"/>
        </w:pBdr>
        <w:spacing w:after="120" w:before="280"/>
      </w:pPr>
      <w:r>
        <w:rPr>
          <w:rFonts w:ascii="Calibri" w:cs="Calibri" w:eastAsia="Calibri" w:hAnsi="Calibri"/>
          <w:b/>
          <w:bCs/>
          <w:i w:val="false"/>
          <w:iCs w:val="false"/>
          <w:color w:val="000000"/>
          <w:sz w:val="26"/>
          <w:szCs w:val="26"/>
          <w:u w:val="single"/>
        </w:rPr>
        <w:t xml:space="preserve">8. Section 508 — Chapter 4: Hardware (Not Applicable)</w:t>
      </w:r>
    </w:p>
    <w:p>
      <w:pPr>
        <w:spacing w:after="10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>Chapter 4 covers hardware products. This assessment covers a web-based product only. All hardware criteria are Not Applicable.</w:t>
      </w:r>
    </w:p>
    <w:p>
      <w:r>
        <w:br w:type="page"/>
      </w:r>
    </w:p>
    <w:p>
      <w:pPr>
        <w:pBdr>
          <w:top w:val="none" w:color="FFFFFF" w:sz="0"/>
          <w:bottom w:val="single" w:color="333333" w:sz="6"/>
          <w:left w:val="none" w:color="FFFFFF" w:sz="0"/>
          <w:right w:val="none" w:color="FFFFFF" w:sz="0"/>
        </w:pBdr>
        <w:spacing w:after="120" w:before="280"/>
      </w:pPr>
      <w:r>
        <w:rPr>
          <w:rFonts w:ascii="Calibri" w:cs="Calibri" w:eastAsia="Calibri" w:hAnsi="Calibri"/>
          <w:b/>
          <w:bCs/>
          <w:i w:val="false"/>
          <w:iCs w:val="false"/>
          <w:color w:val="000000"/>
          <w:sz w:val="26"/>
          <w:szCs w:val="26"/>
          <w:u w:val="single"/>
        </w:rPr>
        <w:t xml:space="preserve">9. Section 508 — Chapter 5: Software</w:t>
      </w:r>
    </w:p>
    <w:tbl>
      <w:tblPr>
        <w:tblW w:type="pct" w:w="100%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AAAAAA" w:sz="4"/>
          <w:insideV w:val="single" w:color="AAAAAA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2835"/>
            <w:shd w:fill="DDEE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Criteria</w:t>
            </w:r>
          </w:p>
        </w:tc>
        <w:tc>
          <w:tcPr>
            <w:tcW w:type="dxa" w:w="1985"/>
            <w:shd w:fill="DDEE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Conformance Level</w:t>
            </w:r>
          </w:p>
        </w:tc>
        <w:tc>
          <w:tcPr>
            <w:shd w:fill="DDEE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Remarks and Explanations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501.1 Scope — Incorporation of WCAG 2.0 AA</w:t>
            </w:r>
          </w:p>
        </w:tc>
        <w:tc>
          <w:tcPr>
            <w:tcW w:type="dxa" w:w="198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See WCAG 2.x section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Refer to WCAG 2.x tables above.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502.3.1 Object Information (name/role)</w:t>
            </w:r>
          </w:p>
        </w:tc>
        <w:tc>
          <w:tcPr>
            <w:tcW w:type="dxa" w:w="1985"/>
            <w:shd w:fill="FFF2C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B6200"/>
                <w:sz w:val="18"/>
                <w:szCs w:val="18"/>
              </w:rPr>
              <w:t xml:space="preserve">Partially Supports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2 instance(s) detected on 1 of 8 page(s) (/products/trailhead-tent.html). Rule(s): aria-required-attr, aria-toggle-field-name. Example element: `&lt;div role="checkbox" tabindex="0" style="width:20px;height:20px;border:2px solid…`. Fix: Required ARIA attributes must be provided.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502.3.3 Row, Column, and Headers</w:t>
            </w:r>
          </w:p>
        </w:tc>
        <w:tc>
          <w:tcPr>
            <w:tcW w:type="dxa" w:w="1985"/>
            <w:shd w:fill="FFF2C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B6200"/>
                <w:sz w:val="18"/>
                <w:szCs w:val="18"/>
              </w:rPr>
              <w:t xml:space="preserve">Partially Supports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No automated violations detected. Screen reader simulation on 9 template(s). 1 screen reader issue(s) noted in: https://bgs-acme-retail-co.vercel.app/products/trailhead-tent.html.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502.3.4 Values</w:t>
            </w:r>
          </w:p>
        </w:tc>
        <w:tc>
          <w:tcPr>
            <w:tcW w:type="dxa" w:w="1985"/>
            <w:shd w:fill="FFF2C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B6200"/>
                <w:sz w:val="18"/>
                <w:szCs w:val="18"/>
              </w:rPr>
              <w:t xml:space="preserve">Partially Supports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2 instance(s) detected on 1 of 8 page(s) (/products/trailhead-tent.html). Rule(s): aria-required-attr, aria-toggle-field-name. Example element: `&lt;div role="checkbox" tabindex="0" style="width:20px;height:20px;border:2px solid…`. Fix: Required ARIA attributes must be provided.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502.3.5 Modification of Values</w:t>
            </w:r>
          </w:p>
        </w:tc>
        <w:tc>
          <w:tcPr>
            <w:tcW w:type="dxa" w:w="1985"/>
            <w:shd w:fill="E2EFD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5623"/>
                <w:sz w:val="18"/>
                <w:szCs w:val="18"/>
              </w:rPr>
              <w:t xml:space="preserve">Supports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Assistive technology can operate the UI to modify values.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502.3.11 Actions on Objects</w:t>
            </w:r>
          </w:p>
        </w:tc>
        <w:tc>
          <w:tcPr>
            <w:tcW w:type="dxa" w:w="1985"/>
            <w:shd w:fill="E2EFD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5623"/>
                <w:sz w:val="18"/>
                <w:szCs w:val="18"/>
              </w:rPr>
              <w:t xml:space="preserve">Supports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Objects expose roles and actions programmatically.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502.3.12 Focus Cursor</w:t>
            </w:r>
          </w:p>
        </w:tc>
        <w:tc>
          <w:tcPr>
            <w:tcW w:type="dxa" w:w="1985"/>
            <w:shd w:fill="E2EFD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5623"/>
                <w:sz w:val="18"/>
                <w:szCs w:val="18"/>
              </w:rPr>
              <w:t xml:space="preserve">Supports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No violations detected by automated scan. Manual review recommended for full coverage.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502.3.14 Event Notification</w:t>
            </w:r>
          </w:p>
        </w:tc>
        <w:tc>
          <w:tcPr>
            <w:tcW w:type="dxa" w:w="1985"/>
            <w:shd w:fill="E2EFD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375623"/>
                <w:sz w:val="18"/>
                <w:szCs w:val="18"/>
              </w:rPr>
              <w:t xml:space="preserve">Supports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No violations detected by automated scan. Manual review recommended for full coverage.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503.2 User Preferences</w:t>
            </w:r>
          </w:p>
        </w:tc>
        <w:tc>
          <w:tcPr>
            <w:tcW w:type="dxa" w:w="1985"/>
            <w:shd w:fill="F5F5F5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77777"/>
                <w:sz w:val="18"/>
                <w:szCs w:val="18"/>
              </w:rPr>
              <w:t xml:space="preserve">Not Evaluated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High contrast and system accessibility feature support not tested in this automated scan.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504.2 Content Creation or Editing</w:t>
            </w:r>
          </w:p>
        </w:tc>
        <w:tc>
          <w:tcPr>
            <w:tcW w:type="dxa" w:w="198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See WCAG 2.x section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Refer to WCAG 2.x tables above.</w:t>
            </w:r>
          </w:p>
        </w:tc>
      </w:tr>
    </w:tbl>
    <w:p>
      <w:r>
        <w:br w:type="page"/>
      </w:r>
    </w:p>
    <w:p>
      <w:pPr>
        <w:pBdr>
          <w:top w:val="none" w:color="FFFFFF" w:sz="0"/>
          <w:bottom w:val="single" w:color="333333" w:sz="6"/>
          <w:left w:val="none" w:color="FFFFFF" w:sz="0"/>
          <w:right w:val="none" w:color="FFFFFF" w:sz="0"/>
        </w:pBdr>
        <w:spacing w:after="120" w:before="280"/>
      </w:pPr>
      <w:r>
        <w:rPr>
          <w:rFonts w:ascii="Calibri" w:cs="Calibri" w:eastAsia="Calibri" w:hAnsi="Calibri"/>
          <w:b/>
          <w:bCs/>
          <w:i w:val="false"/>
          <w:iCs w:val="false"/>
          <w:color w:val="000000"/>
          <w:sz w:val="26"/>
          <w:szCs w:val="26"/>
          <w:u w:val="single"/>
        </w:rPr>
        <w:t xml:space="preserve">10. Section 508 — Chapter 6: Support Documentation and Services</w:t>
      </w:r>
    </w:p>
    <w:tbl>
      <w:tblPr>
        <w:tblW w:type="pct" w:w="100%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AAAAAA" w:sz="4"/>
          <w:insideV w:val="single" w:color="AAAAAA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2835"/>
            <w:shd w:fill="DDEE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Criteria</w:t>
            </w:r>
          </w:p>
        </w:tc>
        <w:tc>
          <w:tcPr>
            <w:tcW w:type="dxa" w:w="1985"/>
            <w:shd w:fill="DDEE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Conformance Level</w:t>
            </w:r>
          </w:p>
        </w:tc>
        <w:tc>
          <w:tcPr>
            <w:shd w:fill="DDEE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Remarks and Explanations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602.2 Accessibility and Compatibility Features</w:t>
            </w:r>
          </w:p>
        </w:tc>
        <w:tc>
          <w:tcPr>
            <w:tcW w:type="dxa" w:w="1985"/>
            <w:shd w:fill="F5F5F5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77777"/>
                <w:sz w:val="18"/>
                <w:szCs w:val="18"/>
              </w:rPr>
              <w:t xml:space="preserve">Not Evaluated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Vendor to confirm whether accessibility features are documented.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602.3 Electronic Support Documentation</w:t>
            </w:r>
          </w:p>
        </w:tc>
        <w:tc>
          <w:tcPr>
            <w:tcW w:type="dxa" w:w="198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See WCAG 2.x section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Refer to WCAG 2.x tables above.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602.4 Alternate Formats for Non-Electronic Support Docs</w:t>
            </w:r>
          </w:p>
        </w:tc>
        <w:tc>
          <w:tcPr>
            <w:tcW w:type="dxa" w:w="1985"/>
            <w:shd w:fill="F5F5F5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77777"/>
                <w:sz w:val="18"/>
                <w:szCs w:val="18"/>
              </w:rPr>
              <w:t xml:space="preserve">Not Evaluated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Vendor to confirm availability of alternate accessible formats.</w:t>
            </w:r>
          </w:p>
        </w:tc>
      </w:tr>
      <w:tr>
        <w:tc>
          <w:tcPr>
            <w:tcW w:type="dxa" w:w="2835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603.2 Information on Accessibility and Compatibility</w:t>
            </w:r>
          </w:p>
        </w:tc>
        <w:tc>
          <w:tcPr>
            <w:tcW w:type="dxa" w:w="1985"/>
            <w:shd w:fill="F5F5F5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77777"/>
                <w:sz w:val="18"/>
                <w:szCs w:val="18"/>
              </w:rPr>
              <w:t xml:space="preserve">Not Evaluated</w:t>
            </w:r>
          </w:p>
        </w:tc>
        <w:tc>
          <w:tcPr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Vendor to confirm whether an accessibility statement is published.</w:t>
            </w:r>
          </w:p>
        </w:tc>
      </w:tr>
      <w:tr>
        <w:tc>
          <w:tcPr>
            <w:tcW w:type="dxa" w:w="2835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603.3 Accommodation of Communication Needs</w:t>
            </w:r>
          </w:p>
        </w:tc>
        <w:tc>
          <w:tcPr>
            <w:tcW w:type="dxa" w:w="1985"/>
            <w:shd w:fill="F5F5F5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77777"/>
                <w:sz w:val="18"/>
                <w:szCs w:val="18"/>
              </w:rPr>
              <w:t xml:space="preserve">Not Evaluated</w:t>
            </w:r>
          </w:p>
        </w:tc>
        <w:tc>
          <w:tcPr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Vendor to confirm that support services can accommodate users with disabilities.</w:t>
            </w:r>
          </w:p>
        </w:tc>
      </w:tr>
    </w:tbl>
    <w:p>
      <w:r>
        <w:br w:type="page"/>
      </w:r>
    </w:p>
    <w:p>
      <w:pPr>
        <w:pBdr>
          <w:top w:val="none" w:color="FFFFFF" w:sz="0"/>
          <w:bottom w:val="single" w:color="333333" w:sz="6"/>
          <w:left w:val="none" w:color="FFFFFF" w:sz="0"/>
          <w:right w:val="none" w:color="FFFFFF" w:sz="0"/>
        </w:pBdr>
        <w:spacing w:after="120" w:before="280"/>
      </w:pPr>
      <w:r>
        <w:rPr>
          <w:rFonts w:ascii="Calibri" w:cs="Calibri" w:eastAsia="Calibri" w:hAnsi="Calibri"/>
          <w:b/>
          <w:bCs/>
          <w:i w:val="false"/>
          <w:iCs w:val="false"/>
          <w:color w:val="000000"/>
          <w:sz w:val="26"/>
          <w:szCs w:val="26"/>
          <w:u w:val="single"/>
        </w:rPr>
        <w:t xml:space="preserve">11. Legal Disclaimer</w:t>
      </w:r>
    </w:p>
    <w:p>
      <w:pPr>
        <w:spacing w:after="10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>This Accessibility Conformance Report (ACR) was generated for BGS Acme Retail Co. Website using VPAT® Version 2.5 Rev 508.</w:t>
      </w:r>
    </w:p>
    <w:p>
      <w:pPr>
        <w:spacing w:after="8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/>
      </w:r>
    </w:p>
    <w:p>
      <w:pPr>
        <w:spacing w:after="10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>The information provided is accurate to the best of the preparer's knowledge as of the report date and is only valid for the version and date tested.</w:t>
      </w:r>
    </w:p>
    <w:p>
      <w:pPr>
        <w:spacing w:after="8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/>
      </w:r>
    </w:p>
    <w:p>
      <w:pPr>
        <w:spacing w:after="10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>This ACR covers the publicly accessible web pages in this assessment and does not constitute a legal certification of conformance with WCAG 2.2, Section 508, or ADA, or any other accessibility standard. Support documentation, organisational processes, and physical hardware are outside scope.</w:t>
      </w:r>
    </w:p>
    <w:p>
      <w:pPr>
        <w:spacing w:after="8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/>
      </w:r>
    </w:p>
    <w:p>
      <w:pPr>
        <w:spacing w:after="10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>VPAT® is a registered trademark of the Information Technology Industry Council (ITI). For more information on Section 508, visit </w:t>
      </w:r>
      <w:hyperlink w:history="1" r:id="rIdtthovxuzcgzzobtlswtal">
        <w:r>
          <w:rPr>
            <w:rFonts w:ascii="Calibri" w:cs="Calibri" w:eastAsia="Calibri" w:hAnsi="Calibri"/>
            <w:b w:val="false"/>
            <w:bCs w:val="false"/>
            <w:i w:val="false"/>
            <w:iCs w:val="false"/>
            <w:color w:val="4F46E5"/>
            <w:sz w:val="20"/>
            <w:szCs w:val="20"/>
            <w:u w:val="single"/>
          </w:rPr>
          <w:t xml:space="preserve">www.section508.gov</w:t>
        </w:r>
      </w:hyperlink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>.</w:t>
      </w:r>
    </w:p>
    <w:p>
      <w:pPr>
        <w:spacing w:after="400" w:before="0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0"/>
          <w:szCs w:val="20"/>
        </w:rPr>
        <w:t xml:space="preserve"/>
      </w:r>
    </w:p>
    <w:tbl>
      <w:tblPr>
        <w:tblW w:type="pct" w:w="100%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AAAAAA" w:sz="4"/>
          <w:insideV w:val="single" w:color="AAAAAA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2268"/>
            <w:shd w:fill="EEEEEE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Role</w:t>
            </w:r>
          </w:p>
        </w:tc>
        <w:tc>
          <w:tcPr>
            <w:tcW w:type="dxa" w:w="5103"/>
            <w:shd w:fill="EEEEEE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Name / Signature</w:t>
            </w:r>
          </w:p>
        </w:tc>
        <w:tc>
          <w:tcPr>
            <w:tcW w:type="dxa" w:w="2268"/>
            <w:shd w:fill="EEEEEE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8"/>
                <w:szCs w:val="18"/>
              </w:rPr>
              <w:t xml:space="preserve">Date</w:t>
            </w:r>
          </w:p>
        </w:tc>
      </w:tr>
      <w:tr>
        <w:tc>
          <w:tcPr>
            <w:tcW w:type="dxa" w:w="2268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Prepared By</w:t>
            </w:r>
          </w:p>
        </w:tc>
        <w:tc>
          <w:tcPr>
            <w:tcW w:type="dxa" w:w="5103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Jane Smith</w:t>
            </w:r>
          </w:p>
        </w:tc>
        <w:tc>
          <w:tcPr>
            <w:tcW w:type="dxa" w:w="2268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October 23, 2026</w:t>
            </w:r>
          </w:p>
        </w:tc>
      </w:tr>
      <w:tr>
        <w:tc>
          <w:tcPr>
            <w:tcW w:type="dxa" w:w="2268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5103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68"/>
            <w:shd w:fill="F9F9F9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268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>Reviewed By</w:t>
            </w:r>
          </w:p>
        </w:tc>
        <w:tc>
          <w:tcPr>
            <w:tcW w:type="dxa" w:w="5103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268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440" w:right="1584" w:bottom="1296" w:left="158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/>
        <w:bottom w:val="none" w:color="FFFFFF" w:sz="0"/>
        <w:left w:val="none" w:color="FFFFFF" w:sz="0"/>
        <w:right w:val="none" w:color="FFFFFF" w:sz="0"/>
      </w:pBdr>
      <w:spacing w:after="20" w:before="80"/>
    </w:pPr>
    <w:r>
      <w:rPr>
        <w:rFonts w:ascii="Calibri" w:cs="Calibri" w:eastAsia="Calibri" w:hAnsi="Calibri"/>
        <w:b w:val="false"/>
        <w:bCs w:val="false"/>
        <w:i w:val="false"/>
        <w:iCs w:val="false"/>
        <w:color w:val="555555"/>
        <w:sz w:val="16"/>
        <w:szCs w:val="16"/>
      </w:rPr>
      <w:t xml:space="preserve">VPAT® 2.5 Rev 508     Page </w:t>
    </w:r>
    <w:r>
      <w:rPr>
        <w:color w:val="555555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b w:val="false"/>
        <w:bCs w:val="false"/>
        <w:i w:val="false"/>
        <w:iCs w:val="false"/>
        <w:color w:val="555555"/>
        <w:sz w:val="16"/>
        <w:szCs w:val="16"/>
      </w:rPr>
      <w:t xml:space="preserve"> of </w:t>
    </w:r>
    <w:r>
      <w:rPr>
        <w:color w:val="555555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  <w:p>
    <w:pPr>
      <w:spacing w:after="0" w:before="0"/>
    </w:pPr>
    <w:r>
      <w:rPr>
        <w:rFonts w:ascii="Calibri" w:cs="Calibri" w:eastAsia="Calibri" w:hAnsi="Calibri"/>
        <w:b w:val="false"/>
        <w:bCs w:val="false"/>
        <w:i/>
        <w:iCs/>
        <w:color w:val="AAAAAA"/>
        <w:sz w:val="14"/>
        <w:szCs w:val="14"/>
      </w:rPr>
      <w:t xml:space="preserve">© 2026  |  Provided "as is" without warranty  |  Does not constitute legal certification of conformance.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top w:val="none" w:color="FFFFFF" w:sz="0"/>
        <w:bottom w:val="single" w:color="CCCCCC" w:sz="6"/>
        <w:left w:val="none" w:color="FFFFFF" w:sz="0"/>
        <w:right w:val="none" w:color="FFFFFF" w:sz="0"/>
      </w:pBdr>
      <w:spacing w:after="80"/>
      <w:jc w:val="right"/>
    </w:pPr>
    <w:r>
      <w:rPr>
        <w:rFonts w:ascii="Calibri" w:cs="Calibri" w:eastAsia="Calibri" w:hAnsi="Calibri"/>
        <w:b w:val="false"/>
        <w:bCs w:val="false"/>
        <w:i w:val="false"/>
        <w:iCs w:val="false"/>
        <w:color w:val="555555"/>
        <w:sz w:val="16"/>
        <w:szCs w:val="16"/>
      </w:rPr>
      <w:t xml:space="preserve">VPAT® 2.5 Rev 508  ·  BGS Acme Retail Co. Website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tthovxuzcgzzobtlswtal" Type="http://schemas.openxmlformats.org/officeDocument/2006/relationships/hyperlink" Target="https://www.section508.gov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2026-10-23T10:42:13.615Z</dcterms:created>
  <dcterms:modified xsi:type="dcterms:W3CDTF">2026-10-23T10:42:13.615Z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